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2B145C" w:rsidP="00A37846" w:rsidRDefault="002B145C" w14:paraId="4D9E0705" w14:textId="254DB4CD">
      <w:pPr>
        <w:jc w:val="center"/>
        <w:rPr>
          <w:rFonts w:ascii="Segoe UI" w:hAnsi="Segoe UI" w:cs="Segoe UI"/>
          <w:b/>
          <w:sz w:val="36"/>
          <w:szCs w:val="36"/>
        </w:rPr>
      </w:pPr>
      <w:r>
        <w:rPr>
          <w:rFonts w:ascii="Segoe UI" w:hAnsi="Segoe UI" w:cs="Segoe UI"/>
          <w:b/>
          <w:noProof/>
          <w:sz w:val="36"/>
          <w:szCs w:val="36"/>
        </w:rPr>
        <w:drawing>
          <wp:inline distT="0" distB="0" distL="0" distR="0" wp14:anchorId="311DDA4A" wp14:editId="4BF5FE0F">
            <wp:extent cx="5731510" cy="1232258"/>
            <wp:effectExtent l="0" t="0" r="2540" b="6350"/>
            <wp:docPr id="2" name="Picture 2" descr="C:\Users\ClaireCarter\AppData\Local\Microsoft\Windows\INetCache\Content.MSO\65CB70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ireCarter\AppData\Local\Microsoft\Windows\INetCache\Content.MSO\65CB70C0.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232258"/>
                    </a:xfrm>
                    <a:prstGeom prst="rect">
                      <a:avLst/>
                    </a:prstGeom>
                    <a:noFill/>
                    <a:ln>
                      <a:noFill/>
                    </a:ln>
                  </pic:spPr>
                </pic:pic>
              </a:graphicData>
            </a:graphic>
          </wp:inline>
        </w:drawing>
      </w:r>
    </w:p>
    <w:p w:rsidR="002B145C" w:rsidP="00A37846" w:rsidRDefault="002B145C" w14:paraId="4AF69C97" w14:textId="77777777">
      <w:pPr>
        <w:jc w:val="center"/>
        <w:rPr>
          <w:rFonts w:ascii="Segoe UI" w:hAnsi="Segoe UI" w:cs="Segoe UI"/>
          <w:b/>
          <w:sz w:val="36"/>
          <w:szCs w:val="36"/>
        </w:rPr>
      </w:pPr>
    </w:p>
    <w:p w:rsidR="002B145C" w:rsidP="00A37846" w:rsidRDefault="002B145C" w14:paraId="09C2C58F" w14:textId="77777777">
      <w:pPr>
        <w:jc w:val="center"/>
        <w:rPr>
          <w:rFonts w:ascii="Segoe UI" w:hAnsi="Segoe UI" w:cs="Segoe UI"/>
          <w:b/>
          <w:sz w:val="36"/>
          <w:szCs w:val="36"/>
        </w:rPr>
      </w:pPr>
    </w:p>
    <w:p w:rsidR="002B145C" w:rsidP="00A37846" w:rsidRDefault="002B145C" w14:paraId="776AD568" w14:textId="77777777">
      <w:pPr>
        <w:jc w:val="center"/>
        <w:rPr>
          <w:rFonts w:ascii="Segoe UI" w:hAnsi="Segoe UI" w:cs="Segoe UI"/>
          <w:b/>
          <w:sz w:val="36"/>
          <w:szCs w:val="36"/>
        </w:rPr>
      </w:pPr>
    </w:p>
    <w:p w:rsidR="002B145C" w:rsidP="00A37846" w:rsidRDefault="002B145C" w14:paraId="3C87D951" w14:textId="77777777">
      <w:pPr>
        <w:jc w:val="center"/>
        <w:rPr>
          <w:rFonts w:ascii="Segoe UI" w:hAnsi="Segoe UI" w:cs="Segoe UI"/>
          <w:b/>
          <w:sz w:val="36"/>
          <w:szCs w:val="36"/>
        </w:rPr>
      </w:pPr>
    </w:p>
    <w:p w:rsidR="002B145C" w:rsidP="00A37846" w:rsidRDefault="002B145C" w14:paraId="602A3CCC" w14:textId="77777777">
      <w:pPr>
        <w:jc w:val="center"/>
        <w:rPr>
          <w:rFonts w:ascii="Segoe UI" w:hAnsi="Segoe UI" w:cs="Segoe UI"/>
          <w:b/>
          <w:sz w:val="36"/>
          <w:szCs w:val="36"/>
        </w:rPr>
      </w:pPr>
    </w:p>
    <w:p w:rsidR="002B145C" w:rsidP="00A37846" w:rsidRDefault="002B145C" w14:paraId="62EEAD2D" w14:textId="77777777">
      <w:pPr>
        <w:jc w:val="center"/>
        <w:rPr>
          <w:rFonts w:ascii="Segoe UI" w:hAnsi="Segoe UI" w:cs="Segoe UI"/>
          <w:b/>
          <w:sz w:val="36"/>
          <w:szCs w:val="36"/>
        </w:rPr>
      </w:pPr>
    </w:p>
    <w:p w:rsidR="002B145C" w:rsidP="00A37846" w:rsidRDefault="002B145C" w14:paraId="518D5CD7" w14:textId="77777777">
      <w:pPr>
        <w:jc w:val="center"/>
        <w:rPr>
          <w:rFonts w:ascii="Segoe UI" w:hAnsi="Segoe UI" w:cs="Segoe UI"/>
          <w:b/>
          <w:sz w:val="36"/>
          <w:szCs w:val="36"/>
        </w:rPr>
      </w:pPr>
    </w:p>
    <w:p w:rsidR="002B145C" w:rsidP="00A37846" w:rsidRDefault="002B145C" w14:paraId="2420B214" w14:textId="77777777">
      <w:pPr>
        <w:jc w:val="center"/>
        <w:rPr>
          <w:rFonts w:ascii="Segoe UI" w:hAnsi="Segoe UI" w:cs="Segoe UI"/>
          <w:b/>
          <w:sz w:val="36"/>
          <w:szCs w:val="36"/>
        </w:rPr>
      </w:pPr>
    </w:p>
    <w:p w:rsidR="002B145C" w:rsidP="00A37846" w:rsidRDefault="002B145C" w14:paraId="171BEBA2" w14:textId="77777777">
      <w:pPr>
        <w:jc w:val="center"/>
        <w:rPr>
          <w:rFonts w:ascii="Segoe UI" w:hAnsi="Segoe UI" w:cs="Segoe UI"/>
          <w:b/>
          <w:sz w:val="36"/>
          <w:szCs w:val="36"/>
        </w:rPr>
      </w:pPr>
    </w:p>
    <w:p w:rsidRPr="002B145C" w:rsidR="00A37846" w:rsidP="00A37846" w:rsidRDefault="00A37846" w14:paraId="1C47A335" w14:textId="155C75B2">
      <w:pPr>
        <w:jc w:val="center"/>
        <w:rPr>
          <w:rFonts w:ascii="Segoe UI" w:hAnsi="Segoe UI" w:cs="Segoe UI"/>
          <w:sz w:val="48"/>
          <w:szCs w:val="48"/>
        </w:rPr>
      </w:pPr>
      <w:r w:rsidRPr="002B145C">
        <w:rPr>
          <w:rFonts w:ascii="Segoe UI" w:hAnsi="Segoe UI" w:cs="Segoe UI"/>
          <w:b/>
          <w:sz w:val="48"/>
          <w:szCs w:val="48"/>
        </w:rPr>
        <w:t>IT Services Information Security Policy</w:t>
      </w:r>
    </w:p>
    <w:p w:rsidR="00ED7508" w:rsidP="00614D86" w:rsidRDefault="00ED7508" w14:paraId="672A6659" w14:textId="20AF75C9">
      <w:pPr>
        <w:jc w:val="center"/>
        <w:rPr>
          <w:rFonts w:ascii="Segoe UI" w:hAnsi="Segoe UI" w:cs="Segoe UI"/>
          <w:b/>
          <w:sz w:val="24"/>
          <w:szCs w:val="24"/>
        </w:rPr>
      </w:pPr>
    </w:p>
    <w:p w:rsidR="00A37846" w:rsidP="00614D86" w:rsidRDefault="00A37846" w14:paraId="064666E8" w14:textId="55E67F50">
      <w:pPr>
        <w:jc w:val="center"/>
        <w:rPr>
          <w:rFonts w:ascii="Segoe UI" w:hAnsi="Segoe UI" w:cs="Segoe UI"/>
          <w:b/>
          <w:sz w:val="24"/>
          <w:szCs w:val="24"/>
        </w:rPr>
      </w:pPr>
    </w:p>
    <w:p w:rsidR="00A37846" w:rsidP="00614D86" w:rsidRDefault="00A37846" w14:paraId="06AF0046" w14:textId="02AA399A">
      <w:pPr>
        <w:jc w:val="center"/>
        <w:rPr>
          <w:rFonts w:ascii="Segoe UI" w:hAnsi="Segoe UI" w:cs="Segoe UI"/>
          <w:b/>
          <w:sz w:val="24"/>
          <w:szCs w:val="24"/>
        </w:rPr>
      </w:pPr>
    </w:p>
    <w:p w:rsidR="00A37846" w:rsidP="00614D86" w:rsidRDefault="00A37846" w14:paraId="577076F3" w14:textId="1090365A">
      <w:pPr>
        <w:jc w:val="center"/>
        <w:rPr>
          <w:rFonts w:ascii="Segoe UI" w:hAnsi="Segoe UI" w:cs="Segoe UI"/>
          <w:b/>
          <w:sz w:val="24"/>
          <w:szCs w:val="24"/>
        </w:rPr>
      </w:pPr>
    </w:p>
    <w:p w:rsidR="00A37846" w:rsidP="00614D86" w:rsidRDefault="00A37846" w14:paraId="0781DEA9" w14:textId="034CE95F">
      <w:pPr>
        <w:jc w:val="center"/>
        <w:rPr>
          <w:rFonts w:ascii="Segoe UI" w:hAnsi="Segoe UI" w:cs="Segoe UI"/>
          <w:b/>
          <w:sz w:val="24"/>
          <w:szCs w:val="24"/>
        </w:rPr>
      </w:pPr>
    </w:p>
    <w:p w:rsidR="00A37846" w:rsidP="00614D86" w:rsidRDefault="00A37846" w14:paraId="38A18F12" w14:textId="28FA69CE">
      <w:pPr>
        <w:jc w:val="center"/>
        <w:rPr>
          <w:rFonts w:ascii="Segoe UI" w:hAnsi="Segoe UI" w:cs="Segoe UI"/>
          <w:b/>
          <w:sz w:val="24"/>
          <w:szCs w:val="24"/>
        </w:rPr>
      </w:pPr>
    </w:p>
    <w:p w:rsidR="00A37846" w:rsidP="00614D86" w:rsidRDefault="00A37846" w14:paraId="29B9BA29" w14:textId="552784D2">
      <w:pPr>
        <w:jc w:val="center"/>
        <w:rPr>
          <w:rFonts w:ascii="Segoe UI" w:hAnsi="Segoe UI" w:cs="Segoe UI"/>
          <w:b/>
          <w:sz w:val="24"/>
          <w:szCs w:val="24"/>
        </w:rPr>
      </w:pPr>
    </w:p>
    <w:p w:rsidR="00A37846" w:rsidP="00614D86" w:rsidRDefault="00A37846" w14:paraId="681F4288" w14:textId="124837DF">
      <w:pPr>
        <w:jc w:val="center"/>
        <w:rPr>
          <w:rFonts w:ascii="Segoe UI" w:hAnsi="Segoe UI" w:cs="Segoe UI"/>
          <w:b/>
          <w:sz w:val="24"/>
          <w:szCs w:val="24"/>
        </w:rPr>
      </w:pPr>
    </w:p>
    <w:p w:rsidR="00A37846" w:rsidP="00614D86" w:rsidRDefault="00A37846" w14:paraId="77941F07" w14:textId="08775884">
      <w:pPr>
        <w:jc w:val="center"/>
        <w:rPr>
          <w:rFonts w:ascii="Segoe UI" w:hAnsi="Segoe UI" w:cs="Segoe UI"/>
          <w:b/>
          <w:sz w:val="24"/>
          <w:szCs w:val="24"/>
        </w:rPr>
      </w:pPr>
    </w:p>
    <w:p w:rsidR="00A37846" w:rsidP="00614D86" w:rsidRDefault="00A37846" w14:paraId="658B74ED" w14:textId="3211920C">
      <w:pPr>
        <w:jc w:val="center"/>
        <w:rPr>
          <w:rFonts w:ascii="Segoe UI" w:hAnsi="Segoe UI" w:cs="Segoe UI"/>
          <w:b/>
          <w:sz w:val="24"/>
          <w:szCs w:val="24"/>
        </w:rPr>
      </w:pPr>
    </w:p>
    <w:p w:rsidR="00A37846" w:rsidP="00614D86" w:rsidRDefault="00A37846" w14:paraId="671CAA0D" w14:textId="51B4B0CE">
      <w:pPr>
        <w:jc w:val="center"/>
        <w:rPr>
          <w:rFonts w:ascii="Segoe UI" w:hAnsi="Segoe UI" w:cs="Segoe UI"/>
          <w:b/>
          <w:sz w:val="24"/>
          <w:szCs w:val="24"/>
        </w:rPr>
      </w:pPr>
    </w:p>
    <w:p w:rsidR="006A2255" w:rsidP="006A2255" w:rsidRDefault="006A2255" w14:paraId="245D5D69" w14:textId="34706541">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hAnsi="Segoe UI" w:cs="Segoe UI"/>
          <w:b/>
          <w:bCs/>
        </w:rPr>
        <w:t>Author:</w:t>
      </w:r>
      <w:r>
        <w:rPr>
          <w:rStyle w:val="eop"/>
          <w:rFonts w:ascii="Segoe UI" w:hAnsi="Segoe UI" w:cs="Segoe UI"/>
        </w:rPr>
        <w:t> Mark Braham</w:t>
      </w:r>
    </w:p>
    <w:p w:rsidR="006A2255" w:rsidP="006A2255" w:rsidRDefault="006A2255" w14:paraId="2CD557DE" w14:textId="77777777">
      <w:pPr>
        <w:pStyle w:val="paragraph"/>
        <w:spacing w:before="0" w:beforeAutospacing="0" w:after="0" w:afterAutospacing="0"/>
        <w:jc w:val="center"/>
        <w:textAlignment w:val="baseline"/>
        <w:rPr>
          <w:rFonts w:ascii="Segoe UI" w:hAnsi="Segoe UI" w:cs="Segoe UI"/>
          <w:sz w:val="18"/>
          <w:szCs w:val="18"/>
        </w:rPr>
      </w:pPr>
      <w:r w:rsidRPr="6F220E73" w:rsidR="006A2255">
        <w:rPr>
          <w:rStyle w:val="normaltextrun"/>
          <w:rFonts w:ascii="Segoe UI" w:hAnsi="Segoe UI" w:cs="Segoe UI"/>
          <w:b w:val="1"/>
          <w:bCs w:val="1"/>
        </w:rPr>
        <w:t>Adopted by (body)</w:t>
      </w:r>
      <w:r w:rsidRPr="6F220E73" w:rsidR="006A2255">
        <w:rPr>
          <w:rStyle w:val="contextualspellingandgrammarerror"/>
          <w:rFonts w:ascii="Segoe UI" w:hAnsi="Segoe UI" w:cs="Segoe UI"/>
          <w:b w:val="1"/>
          <w:bCs w:val="1"/>
        </w:rPr>
        <w:t>:  </w:t>
      </w:r>
      <w:r w:rsidRPr="6F220E73" w:rsidR="006A2255">
        <w:rPr>
          <w:rStyle w:val="contextualspellingandgrammarerror"/>
          <w:rFonts w:ascii="Segoe UI" w:hAnsi="Segoe UI" w:cs="Segoe UI"/>
        </w:rPr>
        <w:t>(</w:t>
      </w:r>
      <w:r w:rsidRPr="6F220E73" w:rsidR="006A2255">
        <w:rPr>
          <w:rStyle w:val="normaltextrun"/>
          <w:rFonts w:ascii="Segoe UI" w:hAnsi="Segoe UI" w:cs="Segoe UI"/>
        </w:rPr>
        <w:t>Committee)</w:t>
      </w:r>
      <w:r w:rsidRPr="6F220E73" w:rsidR="006A2255">
        <w:rPr>
          <w:rStyle w:val="eop"/>
          <w:rFonts w:ascii="Segoe UI" w:hAnsi="Segoe UI" w:cs="Segoe UI"/>
        </w:rPr>
        <w:t> </w:t>
      </w:r>
    </w:p>
    <w:p w:rsidR="006A2255" w:rsidP="6861C183" w:rsidRDefault="006A2255" w14:paraId="6E5EE11E" w14:textId="2BEB7B04">
      <w:pPr>
        <w:pStyle w:val="paragraph"/>
        <w:spacing w:before="0" w:beforeAutospacing="off" w:after="0" w:afterAutospacing="off"/>
        <w:jc w:val="center"/>
        <w:textAlignment w:val="baseline"/>
        <w:rPr>
          <w:rStyle w:val="normaltextrun"/>
          <w:rFonts w:ascii="Segoe UI" w:hAnsi="Segoe UI" w:cs="Segoe UI"/>
          <w:b w:val="1"/>
          <w:bCs w:val="1"/>
        </w:rPr>
      </w:pPr>
    </w:p>
    <w:p w:rsidR="00A37846" w:rsidP="00614D86" w:rsidRDefault="00A37846" w14:paraId="1BEFA0E3" w14:textId="52FBD3F8">
      <w:pPr>
        <w:jc w:val="center"/>
        <w:rPr>
          <w:rFonts w:ascii="Segoe UI" w:hAnsi="Segoe UI" w:cs="Segoe UI"/>
          <w:b/>
          <w:sz w:val="24"/>
          <w:szCs w:val="24"/>
        </w:rPr>
      </w:pPr>
    </w:p>
    <w:p w:rsidR="00A37846" w:rsidP="00614D86" w:rsidRDefault="00A37846" w14:paraId="21FFB114" w14:textId="693919E4">
      <w:pPr>
        <w:jc w:val="center"/>
        <w:rPr>
          <w:rFonts w:ascii="Segoe UI" w:hAnsi="Segoe UI" w:cs="Segoe UI"/>
          <w:b/>
          <w:sz w:val="24"/>
          <w:szCs w:val="24"/>
        </w:rPr>
      </w:pPr>
    </w:p>
    <w:p w:rsidR="00A37846" w:rsidP="00614D86" w:rsidRDefault="00A37846" w14:paraId="4EA3208F" w14:textId="6324FAE5">
      <w:pPr>
        <w:jc w:val="center"/>
        <w:rPr>
          <w:rFonts w:ascii="Segoe UI" w:hAnsi="Segoe UI" w:cs="Segoe UI"/>
          <w:b/>
          <w:sz w:val="24"/>
          <w:szCs w:val="24"/>
        </w:rPr>
      </w:pPr>
    </w:p>
    <w:p w:rsidR="00A37846" w:rsidP="00614D86" w:rsidRDefault="00A37846" w14:paraId="1CBA0114" w14:textId="26C82699">
      <w:pPr>
        <w:jc w:val="center"/>
        <w:rPr>
          <w:rFonts w:ascii="Segoe UI" w:hAnsi="Segoe UI" w:cs="Segoe UI"/>
          <w:b/>
          <w:sz w:val="24"/>
          <w:szCs w:val="24"/>
        </w:rPr>
      </w:pPr>
    </w:p>
    <w:p w:rsidR="00A37846" w:rsidP="00BF044D" w:rsidRDefault="00A37846" w14:paraId="677D7640" w14:textId="532E57B4">
      <w:pPr>
        <w:jc w:val="center"/>
        <w:rPr>
          <w:rFonts w:ascii="Segoe UI" w:hAnsi="Segoe UI" w:cs="Segoe UI"/>
          <w:b/>
          <w:bCs/>
          <w:sz w:val="24"/>
          <w:szCs w:val="24"/>
        </w:rPr>
      </w:pPr>
    </w:p>
    <w:p w:rsidR="00BF044D" w:rsidP="00BF044D" w:rsidRDefault="00BF044D" w14:paraId="25A07664" w14:textId="6ABA3A98">
      <w:pPr>
        <w:jc w:val="center"/>
        <w:rPr>
          <w:rFonts w:ascii="Segoe UI" w:hAnsi="Segoe UI" w:cs="Segoe UI"/>
          <w:b/>
          <w:bCs/>
          <w:sz w:val="24"/>
          <w:szCs w:val="24"/>
        </w:rPr>
      </w:pPr>
    </w:p>
    <w:p w:rsidR="00BF044D" w:rsidP="00BF044D" w:rsidRDefault="00BF044D" w14:paraId="0C6849B8" w14:textId="6A601678">
      <w:pPr>
        <w:jc w:val="center"/>
        <w:rPr>
          <w:rFonts w:ascii="Segoe UI" w:hAnsi="Segoe UI" w:cs="Segoe UI"/>
          <w:b/>
          <w:bCs/>
          <w:sz w:val="24"/>
          <w:szCs w:val="24"/>
        </w:rPr>
      </w:pPr>
    </w:p>
    <w:p w:rsidR="00BF044D" w:rsidP="00BF044D" w:rsidRDefault="00BF044D" w14:paraId="610B2894" w14:textId="3E9A818D">
      <w:pPr>
        <w:jc w:val="center"/>
        <w:rPr>
          <w:rFonts w:ascii="Segoe UI" w:hAnsi="Segoe UI" w:cs="Segoe UI"/>
          <w:b/>
          <w:bCs/>
          <w:sz w:val="24"/>
          <w:szCs w:val="24"/>
        </w:rPr>
      </w:pPr>
    </w:p>
    <w:p w:rsidR="00A37846" w:rsidP="00614D86" w:rsidRDefault="00A37846" w14:paraId="33E78828" w14:textId="52C50917">
      <w:pPr>
        <w:jc w:val="center"/>
        <w:rPr>
          <w:rFonts w:ascii="Segoe UI" w:hAnsi="Segoe UI" w:cs="Segoe UI"/>
          <w:b/>
          <w:sz w:val="24"/>
          <w:szCs w:val="24"/>
        </w:rPr>
      </w:pPr>
    </w:p>
    <w:p w:rsidR="0094440E" w:rsidP="00614D86" w:rsidRDefault="0094440E" w14:paraId="6BFAAAE4" w14:textId="77777777">
      <w:pPr>
        <w:jc w:val="center"/>
        <w:rPr>
          <w:rFonts w:ascii="Segoe UI" w:hAnsi="Segoe UI" w:cs="Segoe UI"/>
          <w:b/>
          <w:sz w:val="24"/>
          <w:szCs w:val="24"/>
        </w:rPr>
      </w:pPr>
    </w:p>
    <w:p w:rsidR="00A37846" w:rsidP="00614D86" w:rsidRDefault="00A37846" w14:paraId="631BC65E" w14:textId="3B95E0E9">
      <w:pPr>
        <w:jc w:val="center"/>
        <w:rPr>
          <w:rFonts w:ascii="Segoe UI" w:hAnsi="Segoe UI" w:cs="Segoe UI"/>
          <w:b/>
          <w:sz w:val="24"/>
          <w:szCs w:val="24"/>
        </w:rPr>
      </w:pPr>
    </w:p>
    <w:p w:rsidRPr="002236C2" w:rsidR="00ED7508" w:rsidP="00ED7508" w:rsidRDefault="00614D86" w14:paraId="3E7A9F1C" w14:textId="77777777">
      <w:pPr>
        <w:pStyle w:val="ListParagraph"/>
        <w:numPr>
          <w:ilvl w:val="0"/>
          <w:numId w:val="9"/>
        </w:numPr>
        <w:jc w:val="both"/>
        <w:rPr>
          <w:rFonts w:ascii="Segoe UI" w:hAnsi="Segoe UI" w:cs="Segoe UI"/>
          <w:b/>
          <w:sz w:val="22"/>
          <w:szCs w:val="22"/>
        </w:rPr>
      </w:pPr>
      <w:r w:rsidRPr="002236C2">
        <w:rPr>
          <w:rFonts w:ascii="Segoe UI" w:hAnsi="Segoe UI" w:cs="Segoe UI"/>
          <w:b/>
          <w:sz w:val="22"/>
          <w:szCs w:val="22"/>
        </w:rPr>
        <w:t>Introduction</w:t>
      </w:r>
    </w:p>
    <w:p w:rsidRPr="002236C2" w:rsidR="00ED7508" w:rsidP="00A37846" w:rsidRDefault="00ED7508" w14:paraId="0359A22E" w14:textId="48686D55">
      <w:pPr>
        <w:rPr>
          <w:rFonts w:ascii="Segoe UI" w:hAnsi="Segoe UI" w:cs="Segoe UI"/>
          <w:sz w:val="22"/>
          <w:szCs w:val="22"/>
        </w:rPr>
      </w:pPr>
    </w:p>
    <w:p w:rsidRPr="001211CE" w:rsidR="001211CE" w:rsidP="001211CE" w:rsidRDefault="312973B3" w14:paraId="74E59226" w14:textId="54711AB4">
      <w:pPr>
        <w:pStyle w:val="ListParagraph"/>
        <w:ind w:left="567"/>
        <w:jc w:val="both"/>
        <w:rPr>
          <w:rFonts w:ascii="Segoe UI" w:hAnsi="Segoe UI" w:cs="Segoe UI"/>
          <w:sz w:val="22"/>
          <w:szCs w:val="22"/>
        </w:rPr>
      </w:pPr>
      <w:r w:rsidRPr="312973B3">
        <w:rPr>
          <w:rFonts w:ascii="Segoe UI" w:hAnsi="Segoe UI" w:cs="Segoe UI"/>
          <w:sz w:val="22"/>
          <w:szCs w:val="22"/>
        </w:rPr>
        <w:t xml:space="preserve">Information and information systems are valuable assets. Through policies, procedures and structures Cornwall Education Learning Trust (CELT / the Trust) strives to secure an uninterrupted flow of information, internally and externally. The Trust believes that information security is essential to ensure effective data sharing, and to support its academic and business objectives. The following principle will be applied in the design and management of Information Security: </w:t>
      </w:r>
    </w:p>
    <w:p w:rsidRPr="001211CE" w:rsidR="001211CE" w:rsidP="001211CE" w:rsidRDefault="001211CE" w14:paraId="5DAB6C7B" w14:textId="77777777">
      <w:pPr>
        <w:pStyle w:val="ListParagraph"/>
        <w:ind w:left="360"/>
        <w:jc w:val="both"/>
        <w:rPr>
          <w:rFonts w:ascii="Segoe UI" w:hAnsi="Segoe UI" w:cs="Segoe UI"/>
          <w:sz w:val="22"/>
          <w:szCs w:val="22"/>
        </w:rPr>
      </w:pPr>
    </w:p>
    <w:p w:rsidR="000B43CE" w:rsidP="001211CE" w:rsidRDefault="001211CE" w14:paraId="1B1E21BB" w14:textId="77777777">
      <w:pPr>
        <w:pStyle w:val="ListParagraph"/>
        <w:ind w:left="567"/>
        <w:jc w:val="both"/>
        <w:rPr>
          <w:rFonts w:ascii="Segoe UI" w:hAnsi="Segoe UI" w:cs="Segoe UI"/>
          <w:sz w:val="22"/>
          <w:szCs w:val="22"/>
        </w:rPr>
      </w:pPr>
      <w:r w:rsidRPr="001211CE">
        <w:rPr>
          <w:rFonts w:ascii="Segoe UI" w:hAnsi="Segoe UI" w:cs="Segoe UI"/>
          <w:sz w:val="22"/>
          <w:szCs w:val="22"/>
        </w:rPr>
        <w:t>Data, whether stored, in transit, or in use, is to be protected from unauthorized use and disclosure, thereby ensuring that confidentiality, integrity and accessibility are maintained.</w:t>
      </w:r>
    </w:p>
    <w:p w:rsidRPr="002236C2" w:rsidR="006D736E" w:rsidP="00ED7508" w:rsidRDefault="006D736E" w14:paraId="02EB378F" w14:textId="77777777">
      <w:pPr>
        <w:pStyle w:val="ListParagraph"/>
        <w:ind w:left="360"/>
        <w:jc w:val="both"/>
        <w:rPr>
          <w:rFonts w:ascii="Segoe UI" w:hAnsi="Segoe UI" w:cs="Segoe UI"/>
          <w:sz w:val="22"/>
          <w:szCs w:val="22"/>
        </w:rPr>
      </w:pPr>
    </w:p>
    <w:p w:rsidRPr="002236C2" w:rsidR="00614D86" w:rsidP="00ED7508" w:rsidRDefault="006D736E" w14:paraId="6F7DD5A2" w14:textId="77777777">
      <w:pPr>
        <w:pStyle w:val="ListParagraph"/>
        <w:numPr>
          <w:ilvl w:val="0"/>
          <w:numId w:val="9"/>
        </w:numPr>
        <w:jc w:val="both"/>
        <w:rPr>
          <w:rFonts w:ascii="Segoe UI" w:hAnsi="Segoe UI" w:cs="Segoe UI"/>
          <w:b/>
          <w:sz w:val="22"/>
          <w:szCs w:val="22"/>
        </w:rPr>
      </w:pPr>
      <w:r>
        <w:rPr>
          <w:rFonts w:ascii="Segoe UI" w:hAnsi="Segoe UI" w:cs="Segoe UI"/>
          <w:b/>
          <w:sz w:val="22"/>
          <w:szCs w:val="22"/>
        </w:rPr>
        <w:t>Applicability &amp; Scope</w:t>
      </w:r>
    </w:p>
    <w:p w:rsidRPr="002236C2" w:rsidR="00873476" w:rsidP="00873476" w:rsidRDefault="00873476" w14:paraId="6A05A809" w14:textId="77777777">
      <w:pPr>
        <w:jc w:val="both"/>
        <w:rPr>
          <w:rFonts w:ascii="Segoe UI" w:hAnsi="Segoe UI" w:cs="Segoe UI"/>
          <w:b/>
          <w:sz w:val="22"/>
          <w:szCs w:val="22"/>
        </w:rPr>
      </w:pPr>
    </w:p>
    <w:p w:rsidR="00A57D3D" w:rsidP="001211CE" w:rsidRDefault="001211CE" w14:paraId="3BDA977D" w14:textId="77777777">
      <w:pPr>
        <w:pStyle w:val="ListParagraph"/>
        <w:ind w:left="567"/>
        <w:jc w:val="both"/>
        <w:rPr>
          <w:rFonts w:ascii="Segoe UI" w:hAnsi="Segoe UI" w:cs="Segoe UI"/>
          <w:sz w:val="22"/>
          <w:szCs w:val="22"/>
        </w:rPr>
      </w:pPr>
      <w:r w:rsidRPr="001211CE">
        <w:rPr>
          <w:rFonts w:ascii="Segoe UI" w:hAnsi="Segoe UI" w:cs="Segoe UI"/>
          <w:sz w:val="22"/>
          <w:szCs w:val="22"/>
        </w:rPr>
        <w:t>This policy applies to all Information and Information Systems owned by the Trust, including information and systems maintained by third parties on behalf of the Trust.</w:t>
      </w:r>
    </w:p>
    <w:p w:rsidRPr="002236C2" w:rsidR="006D736E" w:rsidP="00873476" w:rsidRDefault="006D736E" w14:paraId="5A39BBE3" w14:textId="77777777">
      <w:pPr>
        <w:pStyle w:val="ListParagraph"/>
        <w:ind w:left="360"/>
        <w:jc w:val="both"/>
        <w:rPr>
          <w:rFonts w:ascii="Segoe UI" w:hAnsi="Segoe UI" w:cs="Segoe UI"/>
          <w:sz w:val="22"/>
          <w:szCs w:val="22"/>
        </w:rPr>
      </w:pPr>
    </w:p>
    <w:p w:rsidRPr="002236C2" w:rsidR="00614D86" w:rsidP="00ED7508" w:rsidRDefault="006D736E" w14:paraId="69977487" w14:textId="77777777">
      <w:pPr>
        <w:pStyle w:val="ListParagraph"/>
        <w:numPr>
          <w:ilvl w:val="0"/>
          <w:numId w:val="9"/>
        </w:numPr>
        <w:jc w:val="both"/>
        <w:rPr>
          <w:rFonts w:ascii="Segoe UI" w:hAnsi="Segoe UI" w:cs="Segoe UI"/>
          <w:b/>
          <w:sz w:val="22"/>
          <w:szCs w:val="22"/>
        </w:rPr>
      </w:pPr>
      <w:r>
        <w:rPr>
          <w:rFonts w:ascii="Segoe UI" w:hAnsi="Segoe UI" w:cs="Segoe UI"/>
          <w:b/>
          <w:sz w:val="22"/>
          <w:szCs w:val="22"/>
        </w:rPr>
        <w:t>Policy Statement</w:t>
      </w:r>
    </w:p>
    <w:p w:rsidR="00ED7508" w:rsidP="006D736E" w:rsidRDefault="00ED7508" w14:paraId="41C8F396" w14:textId="77777777">
      <w:pPr>
        <w:jc w:val="both"/>
        <w:rPr>
          <w:rFonts w:ascii="Segoe UI" w:hAnsi="Segoe UI" w:cs="Segoe UI"/>
          <w:sz w:val="22"/>
          <w:szCs w:val="22"/>
        </w:rPr>
      </w:pPr>
    </w:p>
    <w:p w:rsidRPr="001211CE" w:rsidR="001211CE" w:rsidP="001211CE" w:rsidRDefault="001211CE" w14:paraId="23607610" w14:textId="77777777">
      <w:pPr>
        <w:ind w:left="567"/>
        <w:jc w:val="both"/>
        <w:rPr>
          <w:rFonts w:ascii="Segoe UI" w:hAnsi="Segoe UI" w:cs="Segoe UI"/>
          <w:sz w:val="22"/>
          <w:szCs w:val="22"/>
        </w:rPr>
      </w:pPr>
      <w:r w:rsidRPr="001211CE">
        <w:rPr>
          <w:rFonts w:ascii="Segoe UI" w:hAnsi="Segoe UI" w:cs="Segoe UI"/>
          <w:sz w:val="22"/>
          <w:szCs w:val="22"/>
        </w:rPr>
        <w:t>Information is an essential asset that needs to be protected, especially in an increasingly interconnected communications environment.  Information security measures protect information from a wide range of threats and safeguard based on the following security principles:</w:t>
      </w:r>
    </w:p>
    <w:p w:rsidRPr="001211CE" w:rsidR="001211CE" w:rsidP="001211CE" w:rsidRDefault="001211CE" w14:paraId="72A3D3EC" w14:textId="77777777">
      <w:pPr>
        <w:ind w:left="567"/>
        <w:jc w:val="both"/>
        <w:rPr>
          <w:rFonts w:ascii="Segoe UI" w:hAnsi="Segoe UI" w:cs="Segoe UI"/>
          <w:sz w:val="22"/>
          <w:szCs w:val="22"/>
        </w:rPr>
      </w:pPr>
    </w:p>
    <w:p w:rsidRPr="001211CE" w:rsidR="001211CE" w:rsidP="001211CE" w:rsidRDefault="001211CE" w14:paraId="3D05B6ED" w14:textId="77777777">
      <w:pPr>
        <w:pStyle w:val="ListParagraph"/>
        <w:numPr>
          <w:ilvl w:val="0"/>
          <w:numId w:val="37"/>
        </w:numPr>
        <w:jc w:val="both"/>
        <w:rPr>
          <w:rFonts w:ascii="Segoe UI" w:hAnsi="Segoe UI" w:cs="Segoe UI"/>
          <w:sz w:val="22"/>
          <w:szCs w:val="22"/>
        </w:rPr>
      </w:pPr>
      <w:r w:rsidRPr="001211CE">
        <w:rPr>
          <w:rFonts w:ascii="Segoe UI" w:hAnsi="Segoe UI" w:cs="Segoe UI"/>
          <w:b/>
          <w:sz w:val="22"/>
          <w:szCs w:val="22"/>
        </w:rPr>
        <w:t>Confidentiality</w:t>
      </w:r>
      <w:r w:rsidRPr="001211CE">
        <w:rPr>
          <w:rFonts w:ascii="Segoe UI" w:hAnsi="Segoe UI" w:cs="Segoe UI"/>
          <w:sz w:val="22"/>
          <w:szCs w:val="22"/>
        </w:rPr>
        <w:t xml:space="preserve"> - through protection from unauthorised access and disclosure.</w:t>
      </w:r>
    </w:p>
    <w:p w:rsidRPr="001211CE" w:rsidR="001211CE" w:rsidP="001211CE" w:rsidRDefault="001211CE" w14:paraId="4FB53089" w14:textId="77777777">
      <w:pPr>
        <w:pStyle w:val="ListParagraph"/>
        <w:numPr>
          <w:ilvl w:val="0"/>
          <w:numId w:val="37"/>
        </w:numPr>
        <w:jc w:val="both"/>
        <w:rPr>
          <w:rFonts w:ascii="Segoe UI" w:hAnsi="Segoe UI" w:cs="Segoe UI"/>
          <w:sz w:val="22"/>
          <w:szCs w:val="22"/>
        </w:rPr>
      </w:pPr>
      <w:r w:rsidRPr="001211CE">
        <w:rPr>
          <w:rFonts w:ascii="Segoe UI" w:hAnsi="Segoe UI" w:cs="Segoe UI"/>
          <w:b/>
          <w:sz w:val="22"/>
          <w:szCs w:val="22"/>
        </w:rPr>
        <w:t>Integrity</w:t>
      </w:r>
      <w:r w:rsidRPr="001211CE">
        <w:rPr>
          <w:rFonts w:ascii="Segoe UI" w:hAnsi="Segoe UI" w:cs="Segoe UI"/>
          <w:sz w:val="22"/>
          <w:szCs w:val="22"/>
        </w:rPr>
        <w:t xml:space="preserve"> - by ensuring the accuracy and completeness of information and of processing methods.</w:t>
      </w:r>
    </w:p>
    <w:p w:rsidRPr="001211CE" w:rsidR="001211CE" w:rsidP="001211CE" w:rsidRDefault="001211CE" w14:paraId="2A3C1288" w14:textId="77777777">
      <w:pPr>
        <w:pStyle w:val="ListParagraph"/>
        <w:numPr>
          <w:ilvl w:val="0"/>
          <w:numId w:val="37"/>
        </w:numPr>
        <w:jc w:val="both"/>
        <w:rPr>
          <w:rFonts w:ascii="Segoe UI" w:hAnsi="Segoe UI" w:cs="Segoe UI"/>
          <w:sz w:val="22"/>
          <w:szCs w:val="22"/>
        </w:rPr>
      </w:pPr>
      <w:r w:rsidRPr="001211CE">
        <w:rPr>
          <w:rFonts w:ascii="Segoe UI" w:hAnsi="Segoe UI" w:cs="Segoe UI"/>
          <w:b/>
          <w:sz w:val="22"/>
          <w:szCs w:val="22"/>
        </w:rPr>
        <w:t>Availability</w:t>
      </w:r>
      <w:r w:rsidRPr="001211CE">
        <w:rPr>
          <w:rFonts w:ascii="Segoe UI" w:hAnsi="Segoe UI" w:cs="Segoe UI"/>
          <w:sz w:val="22"/>
          <w:szCs w:val="22"/>
        </w:rPr>
        <w:t xml:space="preserve"> - by ensuring that information and associated services are available to authorised users when required.  Information exists in many forms and includes printed material and electronic data, video, audio and text content.</w:t>
      </w:r>
    </w:p>
    <w:p w:rsidRPr="001211CE" w:rsidR="001211CE" w:rsidP="001211CE" w:rsidRDefault="001211CE" w14:paraId="4E4158A2" w14:textId="77777777">
      <w:pPr>
        <w:pStyle w:val="ListParagraph"/>
        <w:numPr>
          <w:ilvl w:val="0"/>
          <w:numId w:val="37"/>
        </w:numPr>
        <w:jc w:val="both"/>
        <w:rPr>
          <w:rFonts w:ascii="Segoe UI" w:hAnsi="Segoe UI" w:cs="Segoe UI"/>
          <w:sz w:val="22"/>
          <w:szCs w:val="22"/>
        </w:rPr>
      </w:pPr>
      <w:r w:rsidRPr="001211CE">
        <w:rPr>
          <w:rFonts w:ascii="Segoe UI" w:hAnsi="Segoe UI" w:cs="Segoe UI"/>
          <w:b/>
          <w:sz w:val="22"/>
          <w:szCs w:val="22"/>
        </w:rPr>
        <w:t>Accountability</w:t>
      </w:r>
      <w:r w:rsidRPr="001211CE">
        <w:rPr>
          <w:rFonts w:ascii="Segoe UI" w:hAnsi="Segoe UI" w:cs="Segoe UI"/>
          <w:sz w:val="22"/>
          <w:szCs w:val="22"/>
        </w:rPr>
        <w:t xml:space="preserve"> - by tracing actions and events back in time to the users, systems, and processes that performed them, to establish responsibility for actions or omissions.</w:t>
      </w:r>
    </w:p>
    <w:p w:rsidRPr="001211CE" w:rsidR="001211CE" w:rsidP="001211CE" w:rsidRDefault="001211CE" w14:paraId="0D0B940D" w14:textId="77777777">
      <w:pPr>
        <w:ind w:left="567"/>
        <w:jc w:val="both"/>
        <w:rPr>
          <w:rFonts w:ascii="Segoe UI" w:hAnsi="Segoe UI" w:cs="Segoe UI"/>
          <w:sz w:val="22"/>
          <w:szCs w:val="22"/>
        </w:rPr>
      </w:pPr>
    </w:p>
    <w:p w:rsidRPr="001211CE" w:rsidR="001211CE" w:rsidP="001211CE" w:rsidRDefault="001211CE" w14:paraId="5D3471DA" w14:textId="77777777">
      <w:pPr>
        <w:ind w:left="567"/>
        <w:jc w:val="both"/>
        <w:rPr>
          <w:rFonts w:ascii="Segoe UI" w:hAnsi="Segoe UI" w:cs="Segoe UI"/>
          <w:sz w:val="22"/>
          <w:szCs w:val="22"/>
        </w:rPr>
      </w:pPr>
      <w:r w:rsidRPr="001211CE">
        <w:rPr>
          <w:rFonts w:ascii="Segoe UI" w:hAnsi="Segoe UI" w:cs="Segoe UI"/>
          <w:sz w:val="22"/>
          <w:szCs w:val="22"/>
        </w:rPr>
        <w:t>Whatever form information takes and however it is shared or stored, all Trust information will be appropriately protected.</w:t>
      </w:r>
    </w:p>
    <w:p w:rsidRPr="001211CE" w:rsidR="001211CE" w:rsidP="001211CE" w:rsidRDefault="001211CE" w14:paraId="0E27B00A" w14:textId="77777777">
      <w:pPr>
        <w:ind w:left="567"/>
        <w:jc w:val="both"/>
        <w:rPr>
          <w:rFonts w:ascii="Segoe UI" w:hAnsi="Segoe UI" w:cs="Segoe UI"/>
          <w:sz w:val="22"/>
          <w:szCs w:val="22"/>
        </w:rPr>
      </w:pPr>
    </w:p>
    <w:p w:rsidRPr="001211CE" w:rsidR="001211CE" w:rsidP="001211CE" w:rsidRDefault="001211CE" w14:paraId="4BA6F1E6" w14:textId="77777777">
      <w:pPr>
        <w:ind w:left="567"/>
        <w:jc w:val="both"/>
        <w:rPr>
          <w:rFonts w:ascii="Segoe UI" w:hAnsi="Segoe UI" w:cs="Segoe UI"/>
          <w:sz w:val="22"/>
          <w:szCs w:val="22"/>
        </w:rPr>
      </w:pPr>
      <w:r w:rsidRPr="001211CE">
        <w:rPr>
          <w:rFonts w:ascii="Segoe UI" w:hAnsi="Segoe UI" w:cs="Segoe UI"/>
          <w:sz w:val="22"/>
          <w:szCs w:val="22"/>
        </w:rPr>
        <w:t>Lawful and appropriate management of systems and data is not only a corporate responsibility but a personal one.  Users will be held individually accountable for their own actions.</w:t>
      </w:r>
    </w:p>
    <w:p w:rsidRPr="001211CE" w:rsidR="001211CE" w:rsidP="001211CE" w:rsidRDefault="001211CE" w14:paraId="60061E4C" w14:textId="77777777">
      <w:pPr>
        <w:ind w:left="567"/>
        <w:jc w:val="both"/>
        <w:rPr>
          <w:rFonts w:ascii="Segoe UI" w:hAnsi="Segoe UI" w:cs="Segoe UI"/>
          <w:sz w:val="22"/>
          <w:szCs w:val="22"/>
        </w:rPr>
      </w:pPr>
    </w:p>
    <w:p w:rsidRPr="001211CE" w:rsidR="001211CE" w:rsidP="001211CE" w:rsidRDefault="001211CE" w14:paraId="79E5434B" w14:textId="77777777">
      <w:pPr>
        <w:ind w:left="567"/>
        <w:jc w:val="both"/>
        <w:rPr>
          <w:rFonts w:ascii="Segoe UI" w:hAnsi="Segoe UI" w:cs="Segoe UI"/>
          <w:sz w:val="22"/>
          <w:szCs w:val="22"/>
        </w:rPr>
      </w:pPr>
      <w:r w:rsidRPr="001211CE">
        <w:rPr>
          <w:rFonts w:ascii="Segoe UI" w:hAnsi="Segoe UI" w:cs="Segoe UI"/>
          <w:sz w:val="22"/>
          <w:szCs w:val="22"/>
        </w:rPr>
        <w:t>With reference to the Laws and regulations in the References section the university will strive to ensure that:</w:t>
      </w:r>
    </w:p>
    <w:p w:rsidRPr="001211CE" w:rsidR="001211CE" w:rsidP="001211CE" w:rsidRDefault="001211CE" w14:paraId="44EAFD9C" w14:textId="77777777">
      <w:pPr>
        <w:ind w:left="567"/>
        <w:jc w:val="both"/>
        <w:rPr>
          <w:rFonts w:ascii="Segoe UI" w:hAnsi="Segoe UI" w:cs="Segoe UI"/>
          <w:sz w:val="22"/>
          <w:szCs w:val="22"/>
        </w:rPr>
      </w:pPr>
    </w:p>
    <w:p w:rsidRPr="001211CE" w:rsidR="001211CE" w:rsidP="001211CE" w:rsidRDefault="001211CE" w14:paraId="1AEDB792" w14:textId="77777777">
      <w:pPr>
        <w:pStyle w:val="ListParagraph"/>
        <w:numPr>
          <w:ilvl w:val="0"/>
          <w:numId w:val="38"/>
        </w:numPr>
        <w:jc w:val="both"/>
        <w:rPr>
          <w:rFonts w:ascii="Segoe UI" w:hAnsi="Segoe UI" w:cs="Segoe UI"/>
          <w:sz w:val="22"/>
          <w:szCs w:val="22"/>
        </w:rPr>
      </w:pPr>
      <w:r w:rsidRPr="001211CE">
        <w:rPr>
          <w:rFonts w:ascii="Segoe UI" w:hAnsi="Segoe UI" w:cs="Segoe UI"/>
          <w:sz w:val="22"/>
          <w:szCs w:val="22"/>
        </w:rPr>
        <w:t>Systems and information comply with and are used within the framework of the law (including those listed in the external references section).  This includes regulating access and monitoring communications.</w:t>
      </w:r>
    </w:p>
    <w:p w:rsidRPr="001211CE" w:rsidR="001211CE" w:rsidP="001211CE" w:rsidRDefault="001211CE" w14:paraId="48C7D576" w14:textId="77777777">
      <w:pPr>
        <w:pStyle w:val="ListParagraph"/>
        <w:numPr>
          <w:ilvl w:val="0"/>
          <w:numId w:val="38"/>
        </w:numPr>
        <w:jc w:val="both"/>
        <w:rPr>
          <w:rFonts w:ascii="Segoe UI" w:hAnsi="Segoe UI" w:cs="Segoe UI"/>
          <w:sz w:val="22"/>
          <w:szCs w:val="22"/>
        </w:rPr>
      </w:pPr>
      <w:r w:rsidRPr="001211CE">
        <w:rPr>
          <w:rFonts w:ascii="Segoe UI" w:hAnsi="Segoe UI" w:cs="Segoe UI"/>
          <w:sz w:val="22"/>
          <w:szCs w:val="22"/>
        </w:rPr>
        <w:t>Information content remains lawful.  This includes checking data and software across all Trust IT services.</w:t>
      </w:r>
    </w:p>
    <w:p w:rsidRPr="001211CE" w:rsidR="001211CE" w:rsidP="001211CE" w:rsidRDefault="001211CE" w14:paraId="526D2989" w14:textId="77777777">
      <w:pPr>
        <w:pStyle w:val="ListParagraph"/>
        <w:numPr>
          <w:ilvl w:val="0"/>
          <w:numId w:val="38"/>
        </w:numPr>
        <w:jc w:val="both"/>
        <w:rPr>
          <w:rFonts w:ascii="Segoe UI" w:hAnsi="Segoe UI" w:cs="Segoe UI"/>
          <w:sz w:val="22"/>
          <w:szCs w:val="22"/>
        </w:rPr>
      </w:pPr>
      <w:r w:rsidRPr="001211CE">
        <w:rPr>
          <w:rFonts w:ascii="Segoe UI" w:hAnsi="Segoe UI" w:cs="Segoe UI"/>
          <w:sz w:val="22"/>
          <w:szCs w:val="22"/>
        </w:rPr>
        <w:t>Special care will be exercised in managing personal and commercially confidential data.</w:t>
      </w:r>
    </w:p>
    <w:p w:rsidRPr="001211CE" w:rsidR="001211CE" w:rsidP="001211CE" w:rsidRDefault="001211CE" w14:paraId="4B94D5A5" w14:textId="77777777">
      <w:pPr>
        <w:ind w:left="567"/>
        <w:jc w:val="both"/>
        <w:rPr>
          <w:rFonts w:ascii="Segoe UI" w:hAnsi="Segoe UI" w:cs="Segoe UI"/>
          <w:sz w:val="22"/>
          <w:szCs w:val="22"/>
        </w:rPr>
      </w:pPr>
    </w:p>
    <w:p w:rsidR="006D736E" w:rsidP="001211CE" w:rsidRDefault="001211CE" w14:paraId="5D0EE666" w14:textId="77777777">
      <w:pPr>
        <w:ind w:left="567"/>
        <w:jc w:val="both"/>
        <w:rPr>
          <w:rFonts w:ascii="Segoe UI" w:hAnsi="Segoe UI" w:cs="Segoe UI"/>
          <w:sz w:val="22"/>
          <w:szCs w:val="22"/>
        </w:rPr>
      </w:pPr>
      <w:r w:rsidRPr="001211CE">
        <w:rPr>
          <w:rFonts w:ascii="Segoe UI" w:hAnsi="Segoe UI" w:cs="Segoe UI"/>
          <w:sz w:val="22"/>
          <w:szCs w:val="22"/>
        </w:rPr>
        <w:t>This Policy is brought to the attention of all new members of staff and affiliates.  It is the responsibility of existing staff and all other users including contractors to routinely check the status of this Policy for updates and revisions, and other relevant Trust rules.</w:t>
      </w:r>
    </w:p>
    <w:p w:rsidR="006D736E" w:rsidP="006D736E" w:rsidRDefault="006D736E" w14:paraId="3DEEC669" w14:textId="77777777">
      <w:pPr>
        <w:jc w:val="both"/>
        <w:rPr>
          <w:rFonts w:ascii="Segoe UI" w:hAnsi="Segoe UI" w:cs="Segoe UI"/>
          <w:sz w:val="22"/>
          <w:szCs w:val="22"/>
        </w:rPr>
      </w:pPr>
    </w:p>
    <w:p w:rsidR="006D736E" w:rsidP="006D736E" w:rsidRDefault="006D736E" w14:paraId="3656B9AB" w14:textId="77777777">
      <w:pPr>
        <w:jc w:val="both"/>
        <w:rPr>
          <w:rFonts w:ascii="Segoe UI" w:hAnsi="Segoe UI" w:cs="Segoe UI"/>
          <w:sz w:val="22"/>
          <w:szCs w:val="22"/>
        </w:rPr>
      </w:pPr>
    </w:p>
    <w:p w:rsidRPr="006D736E" w:rsidR="006D736E" w:rsidP="006D736E" w:rsidRDefault="001211CE" w14:paraId="363FD6C2" w14:textId="77777777">
      <w:pPr>
        <w:pStyle w:val="ListParagraph"/>
        <w:numPr>
          <w:ilvl w:val="0"/>
          <w:numId w:val="9"/>
        </w:numPr>
        <w:jc w:val="both"/>
        <w:rPr>
          <w:rFonts w:ascii="Segoe UI" w:hAnsi="Segoe UI" w:cs="Segoe UI"/>
          <w:b/>
          <w:sz w:val="22"/>
          <w:szCs w:val="22"/>
        </w:rPr>
      </w:pPr>
      <w:r>
        <w:rPr>
          <w:rFonts w:ascii="Segoe UI" w:hAnsi="Segoe UI" w:cs="Segoe UI"/>
          <w:b/>
          <w:sz w:val="22"/>
          <w:szCs w:val="22"/>
        </w:rPr>
        <w:t>Risk Assessment</w:t>
      </w:r>
    </w:p>
    <w:p w:rsidR="006D736E" w:rsidP="006D736E" w:rsidRDefault="006D736E" w14:paraId="45FB0818" w14:textId="77777777">
      <w:pPr>
        <w:pStyle w:val="ListParagraph"/>
        <w:ind w:left="567"/>
        <w:jc w:val="both"/>
        <w:rPr>
          <w:rFonts w:ascii="Segoe UI" w:hAnsi="Segoe UI" w:cs="Segoe UI"/>
          <w:b/>
          <w:sz w:val="22"/>
          <w:szCs w:val="22"/>
        </w:rPr>
      </w:pPr>
    </w:p>
    <w:p w:rsidRPr="001211CE" w:rsidR="001211CE" w:rsidP="001211CE" w:rsidRDefault="001211CE" w14:paraId="6A762740" w14:textId="77777777">
      <w:pPr>
        <w:ind w:left="567"/>
        <w:jc w:val="both"/>
        <w:rPr>
          <w:rFonts w:ascii="Segoe UI" w:hAnsi="Segoe UI" w:cs="Segoe UI"/>
          <w:sz w:val="22"/>
          <w:szCs w:val="22"/>
        </w:rPr>
      </w:pPr>
      <w:r w:rsidRPr="001211CE">
        <w:rPr>
          <w:rFonts w:ascii="Segoe UI" w:hAnsi="Segoe UI" w:cs="Segoe UI"/>
          <w:sz w:val="22"/>
          <w:szCs w:val="22"/>
        </w:rPr>
        <w:t>Full risk assessments will be performed annually across the Trust to address the vulnerabilities of information content and system and current threats.  The Trust Audit Committee review the effectiveness of risk management processes on behalf of the Board of Directors.</w:t>
      </w:r>
    </w:p>
    <w:p w:rsidRPr="001211CE" w:rsidR="001211CE" w:rsidP="001211CE" w:rsidRDefault="001211CE" w14:paraId="049F31CB" w14:textId="77777777">
      <w:pPr>
        <w:ind w:left="567"/>
        <w:jc w:val="both"/>
        <w:rPr>
          <w:rFonts w:ascii="Segoe UI" w:hAnsi="Segoe UI" w:cs="Segoe UI"/>
          <w:sz w:val="22"/>
          <w:szCs w:val="22"/>
        </w:rPr>
      </w:pPr>
    </w:p>
    <w:p w:rsidR="006D736E" w:rsidP="001211CE" w:rsidRDefault="001211CE" w14:paraId="30AAA066" w14:textId="77777777">
      <w:pPr>
        <w:ind w:left="567"/>
        <w:jc w:val="both"/>
        <w:rPr>
          <w:rFonts w:ascii="Segoe UI" w:hAnsi="Segoe UI" w:cs="Segoe UI"/>
          <w:sz w:val="22"/>
          <w:szCs w:val="22"/>
        </w:rPr>
      </w:pPr>
      <w:r w:rsidRPr="001211CE">
        <w:rPr>
          <w:rFonts w:ascii="Segoe UI" w:hAnsi="Segoe UI" w:cs="Segoe UI"/>
          <w:sz w:val="22"/>
          <w:szCs w:val="22"/>
        </w:rPr>
        <w:t>Heads of services, Head Teachers and other senior staff within schools are responsible for ensuring effective risk management in their own areas.</w:t>
      </w:r>
    </w:p>
    <w:p w:rsidR="006D736E" w:rsidP="006D736E" w:rsidRDefault="006D736E" w14:paraId="53128261" w14:textId="77777777">
      <w:pPr>
        <w:jc w:val="both"/>
        <w:rPr>
          <w:rFonts w:ascii="Segoe UI" w:hAnsi="Segoe UI" w:cs="Segoe UI"/>
          <w:sz w:val="22"/>
          <w:szCs w:val="22"/>
        </w:rPr>
      </w:pPr>
    </w:p>
    <w:p w:rsidRPr="006D736E" w:rsidR="006D736E" w:rsidP="006D736E" w:rsidRDefault="001211CE" w14:paraId="4C7B175D" w14:textId="77777777">
      <w:pPr>
        <w:pStyle w:val="ListParagraph"/>
        <w:numPr>
          <w:ilvl w:val="0"/>
          <w:numId w:val="9"/>
        </w:numPr>
        <w:jc w:val="both"/>
        <w:rPr>
          <w:rFonts w:ascii="Segoe UI" w:hAnsi="Segoe UI" w:cs="Segoe UI"/>
          <w:b/>
          <w:sz w:val="22"/>
          <w:szCs w:val="22"/>
        </w:rPr>
      </w:pPr>
      <w:r>
        <w:rPr>
          <w:rFonts w:ascii="Segoe UI" w:hAnsi="Segoe UI" w:cs="Segoe UI"/>
          <w:b/>
          <w:sz w:val="22"/>
          <w:szCs w:val="22"/>
        </w:rPr>
        <w:t>Business Continuity</w:t>
      </w:r>
    </w:p>
    <w:p w:rsidR="006D736E" w:rsidP="006D736E" w:rsidRDefault="006D736E" w14:paraId="62486C05" w14:textId="77777777">
      <w:pPr>
        <w:jc w:val="both"/>
        <w:rPr>
          <w:rFonts w:ascii="Segoe UI" w:hAnsi="Segoe UI" w:cs="Segoe UI"/>
          <w:sz w:val="22"/>
          <w:szCs w:val="22"/>
        </w:rPr>
      </w:pPr>
    </w:p>
    <w:p w:rsidRPr="006D736E" w:rsidR="006D736E" w:rsidP="001211CE" w:rsidRDefault="001211CE" w14:paraId="01BCA577" w14:textId="77777777">
      <w:pPr>
        <w:ind w:left="567"/>
        <w:jc w:val="both"/>
        <w:rPr>
          <w:rFonts w:ascii="Segoe UI" w:hAnsi="Segoe UI" w:cs="Segoe UI"/>
          <w:sz w:val="22"/>
          <w:szCs w:val="22"/>
        </w:rPr>
      </w:pPr>
      <w:r w:rsidRPr="001211CE">
        <w:rPr>
          <w:rFonts w:ascii="Segoe UI" w:hAnsi="Segoe UI" w:cs="Segoe UI"/>
          <w:sz w:val="22"/>
          <w:szCs w:val="22"/>
        </w:rPr>
        <w:t>Information security forms part of wider business continuity planning within the Trust.  Information security requirements will be regularly and routinely reviewed and assessed accordingly.</w:t>
      </w:r>
    </w:p>
    <w:p w:rsidRPr="006D736E" w:rsidR="006D736E" w:rsidP="006D736E" w:rsidRDefault="006D736E" w14:paraId="4101652C" w14:textId="77777777">
      <w:pPr>
        <w:jc w:val="both"/>
        <w:rPr>
          <w:rFonts w:ascii="Segoe UI" w:hAnsi="Segoe UI" w:cs="Segoe UI"/>
          <w:sz w:val="22"/>
          <w:szCs w:val="22"/>
        </w:rPr>
      </w:pPr>
    </w:p>
    <w:p w:rsidRPr="006D736E" w:rsidR="006D736E" w:rsidP="006D736E" w:rsidRDefault="001211CE" w14:paraId="7E726067" w14:textId="77777777">
      <w:pPr>
        <w:pStyle w:val="ListParagraph"/>
        <w:numPr>
          <w:ilvl w:val="0"/>
          <w:numId w:val="9"/>
        </w:numPr>
        <w:jc w:val="both"/>
        <w:rPr>
          <w:rFonts w:ascii="Segoe UI" w:hAnsi="Segoe UI" w:cs="Segoe UI"/>
          <w:b/>
          <w:sz w:val="22"/>
          <w:szCs w:val="22"/>
        </w:rPr>
      </w:pPr>
      <w:r>
        <w:rPr>
          <w:rFonts w:ascii="Segoe UI" w:hAnsi="Segoe UI" w:cs="Segoe UI"/>
          <w:b/>
          <w:sz w:val="22"/>
          <w:szCs w:val="22"/>
        </w:rPr>
        <w:t>Physical and environmental security</w:t>
      </w:r>
    </w:p>
    <w:p w:rsidRPr="006D736E" w:rsidR="006D736E" w:rsidP="006D736E" w:rsidRDefault="006D736E" w14:paraId="4B99056E" w14:textId="77777777">
      <w:pPr>
        <w:pStyle w:val="ListParagraph"/>
        <w:ind w:left="567"/>
        <w:jc w:val="both"/>
        <w:rPr>
          <w:rFonts w:ascii="Segoe UI" w:hAnsi="Segoe UI" w:cs="Segoe UI"/>
          <w:sz w:val="22"/>
          <w:szCs w:val="22"/>
        </w:rPr>
      </w:pPr>
    </w:p>
    <w:p w:rsidRPr="001211CE" w:rsidR="001211CE" w:rsidP="001211CE" w:rsidRDefault="001211CE" w14:paraId="7457861F" w14:textId="77777777">
      <w:pPr>
        <w:ind w:left="567"/>
        <w:jc w:val="both"/>
        <w:rPr>
          <w:rFonts w:ascii="Segoe UI" w:hAnsi="Segoe UI" w:cs="Segoe UI"/>
          <w:sz w:val="22"/>
          <w:szCs w:val="22"/>
        </w:rPr>
      </w:pPr>
      <w:r w:rsidRPr="001211CE">
        <w:rPr>
          <w:rFonts w:ascii="Segoe UI" w:hAnsi="Segoe UI" w:cs="Segoe UI"/>
          <w:sz w:val="22"/>
          <w:szCs w:val="22"/>
        </w:rPr>
        <w:t>Appropriate security measure will be installed and enforced to prevent unauthorised access, damage and interference with information and facilities.</w:t>
      </w:r>
    </w:p>
    <w:p w:rsidRPr="001211CE" w:rsidR="001211CE" w:rsidP="001211CE" w:rsidRDefault="001211CE" w14:paraId="1299C43A" w14:textId="77777777">
      <w:pPr>
        <w:ind w:left="567"/>
        <w:jc w:val="both"/>
        <w:rPr>
          <w:rFonts w:ascii="Segoe UI" w:hAnsi="Segoe UI" w:cs="Segoe UI"/>
          <w:sz w:val="22"/>
          <w:szCs w:val="22"/>
        </w:rPr>
      </w:pPr>
    </w:p>
    <w:p w:rsidRPr="006D736E" w:rsidR="006D736E" w:rsidP="001211CE" w:rsidRDefault="001211CE" w14:paraId="3F4173A8" w14:textId="77777777">
      <w:pPr>
        <w:ind w:left="567"/>
        <w:jc w:val="both"/>
        <w:rPr>
          <w:rFonts w:ascii="Segoe UI" w:hAnsi="Segoe UI" w:cs="Segoe UI"/>
          <w:sz w:val="22"/>
          <w:szCs w:val="22"/>
        </w:rPr>
      </w:pPr>
      <w:r w:rsidRPr="001211CE">
        <w:rPr>
          <w:rFonts w:ascii="Segoe UI" w:hAnsi="Segoe UI" w:cs="Segoe UI"/>
          <w:sz w:val="22"/>
          <w:szCs w:val="22"/>
        </w:rPr>
        <w:t>To prevent loss, damage or compromise of assets and disruption of business activities, formation and equipment will be protected as far as possible from environmental hazards both natural and manmade.  This includes reasonable protection against power failures and the establishment and maintenance of an offsite alternative operating centre where justified and achievable.</w:t>
      </w:r>
    </w:p>
    <w:p w:rsidRPr="006D736E" w:rsidR="0094440E" w:rsidP="006D736E" w:rsidRDefault="0094440E" w14:paraId="0FD86F30" w14:textId="77777777">
      <w:pPr>
        <w:jc w:val="both"/>
        <w:rPr>
          <w:rFonts w:ascii="Segoe UI" w:hAnsi="Segoe UI" w:cs="Segoe UI"/>
          <w:sz w:val="22"/>
          <w:szCs w:val="22"/>
        </w:rPr>
      </w:pPr>
    </w:p>
    <w:p w:rsidRPr="006D736E" w:rsidR="006D736E" w:rsidP="006D736E" w:rsidRDefault="001211CE" w14:paraId="2CA03A88" w14:textId="77777777">
      <w:pPr>
        <w:pStyle w:val="ListParagraph"/>
        <w:numPr>
          <w:ilvl w:val="0"/>
          <w:numId w:val="9"/>
        </w:numPr>
        <w:jc w:val="both"/>
        <w:rPr>
          <w:rFonts w:ascii="Segoe UI" w:hAnsi="Segoe UI" w:cs="Segoe UI"/>
          <w:b/>
          <w:sz w:val="22"/>
          <w:szCs w:val="22"/>
        </w:rPr>
      </w:pPr>
      <w:r>
        <w:rPr>
          <w:rFonts w:ascii="Segoe UI" w:hAnsi="Segoe UI" w:cs="Segoe UI"/>
          <w:b/>
          <w:sz w:val="22"/>
          <w:szCs w:val="22"/>
        </w:rPr>
        <w:t>Security of Information Systems</w:t>
      </w:r>
    </w:p>
    <w:p w:rsidRPr="006D736E" w:rsidR="006D736E" w:rsidP="006D736E" w:rsidRDefault="006D736E" w14:paraId="3CF2D8B6" w14:textId="77777777">
      <w:pPr>
        <w:pStyle w:val="ListParagraph"/>
        <w:ind w:left="567"/>
        <w:jc w:val="both"/>
        <w:rPr>
          <w:rFonts w:ascii="Segoe UI" w:hAnsi="Segoe UI" w:cs="Segoe UI"/>
          <w:sz w:val="22"/>
          <w:szCs w:val="22"/>
        </w:rPr>
      </w:pPr>
    </w:p>
    <w:p w:rsidRPr="001211CE" w:rsidR="001211CE" w:rsidP="001211CE" w:rsidRDefault="001211CE" w14:paraId="7A38F7AE" w14:textId="77777777">
      <w:pPr>
        <w:jc w:val="both"/>
        <w:rPr>
          <w:rFonts w:ascii="Segoe UI" w:hAnsi="Segoe UI" w:cs="Segoe UI"/>
          <w:sz w:val="22"/>
          <w:szCs w:val="22"/>
        </w:rPr>
      </w:pPr>
      <w:r w:rsidRPr="001211CE">
        <w:rPr>
          <w:rFonts w:ascii="Segoe UI" w:hAnsi="Segoe UI" w:cs="Segoe UI"/>
          <w:sz w:val="22"/>
          <w:szCs w:val="22"/>
        </w:rPr>
        <w:t>Rules for access Trust information facilities, the responsibilities of users and the rights of the Trust are set out in the IT Services policies and procedures which all staff and pupils are required to comply with.</w:t>
      </w:r>
    </w:p>
    <w:p w:rsidRPr="001211CE" w:rsidR="001211CE" w:rsidP="001211CE" w:rsidRDefault="001211CE" w14:paraId="0FB78278" w14:textId="77777777">
      <w:pPr>
        <w:jc w:val="both"/>
        <w:rPr>
          <w:rFonts w:ascii="Segoe UI" w:hAnsi="Segoe UI" w:cs="Segoe UI"/>
          <w:sz w:val="22"/>
          <w:szCs w:val="22"/>
        </w:rPr>
      </w:pPr>
    </w:p>
    <w:p w:rsidRPr="001211CE" w:rsidR="001211CE" w:rsidP="001211CE" w:rsidRDefault="001211CE" w14:paraId="1B2953C5" w14:textId="77777777">
      <w:pPr>
        <w:jc w:val="both"/>
        <w:rPr>
          <w:rFonts w:ascii="Segoe UI" w:hAnsi="Segoe UI" w:cs="Segoe UI"/>
          <w:sz w:val="22"/>
          <w:szCs w:val="22"/>
        </w:rPr>
      </w:pPr>
      <w:r w:rsidRPr="001211CE">
        <w:rPr>
          <w:rFonts w:ascii="Segoe UI" w:hAnsi="Segoe UI" w:cs="Segoe UI"/>
          <w:sz w:val="22"/>
          <w:szCs w:val="22"/>
        </w:rPr>
        <w:lastRenderedPageBreak/>
        <w:t>The following security measures are supported by the Trust to ensure the security of information and information systems:</w:t>
      </w:r>
    </w:p>
    <w:p w:rsidRPr="001211CE" w:rsidR="001211CE" w:rsidP="001211CE" w:rsidRDefault="001211CE" w14:paraId="4FD4EC56" w14:textId="77777777">
      <w:pPr>
        <w:pStyle w:val="ListParagraph"/>
        <w:numPr>
          <w:ilvl w:val="0"/>
          <w:numId w:val="39"/>
        </w:numPr>
        <w:jc w:val="both"/>
        <w:rPr>
          <w:rFonts w:ascii="Segoe UI" w:hAnsi="Segoe UI" w:cs="Segoe UI"/>
          <w:sz w:val="22"/>
          <w:szCs w:val="22"/>
        </w:rPr>
      </w:pPr>
      <w:r w:rsidRPr="001211CE">
        <w:rPr>
          <w:rFonts w:ascii="Segoe UI" w:hAnsi="Segoe UI" w:cs="Segoe UI"/>
          <w:sz w:val="22"/>
          <w:szCs w:val="22"/>
        </w:rPr>
        <w:t>Strong identity management for users and information systems.</w:t>
      </w:r>
    </w:p>
    <w:p w:rsidRPr="001211CE" w:rsidR="001211CE" w:rsidP="001211CE" w:rsidRDefault="001211CE" w14:paraId="2DFE6C12" w14:textId="77777777">
      <w:pPr>
        <w:pStyle w:val="ListParagraph"/>
        <w:numPr>
          <w:ilvl w:val="0"/>
          <w:numId w:val="39"/>
        </w:numPr>
        <w:jc w:val="both"/>
        <w:rPr>
          <w:rFonts w:ascii="Segoe UI" w:hAnsi="Segoe UI" w:cs="Segoe UI"/>
          <w:sz w:val="22"/>
          <w:szCs w:val="22"/>
        </w:rPr>
      </w:pPr>
      <w:r w:rsidRPr="001211CE">
        <w:rPr>
          <w:rFonts w:ascii="Segoe UI" w:hAnsi="Segoe UI" w:cs="Segoe UI"/>
          <w:sz w:val="22"/>
          <w:szCs w:val="22"/>
        </w:rPr>
        <w:t>Proper authorisation and access control for users and information systems.</w:t>
      </w:r>
    </w:p>
    <w:p w:rsidRPr="001211CE" w:rsidR="001211CE" w:rsidP="001211CE" w:rsidRDefault="001211CE" w14:paraId="4E34CBCF" w14:textId="77777777">
      <w:pPr>
        <w:pStyle w:val="ListParagraph"/>
        <w:numPr>
          <w:ilvl w:val="0"/>
          <w:numId w:val="39"/>
        </w:numPr>
        <w:jc w:val="both"/>
        <w:rPr>
          <w:rFonts w:ascii="Segoe UI" w:hAnsi="Segoe UI" w:cs="Segoe UI"/>
          <w:sz w:val="22"/>
          <w:szCs w:val="22"/>
        </w:rPr>
      </w:pPr>
      <w:r w:rsidRPr="001211CE">
        <w:rPr>
          <w:rFonts w:ascii="Segoe UI" w:hAnsi="Segoe UI" w:cs="Segoe UI"/>
          <w:sz w:val="22"/>
          <w:szCs w:val="22"/>
        </w:rPr>
        <w:t>Appropriate encryption for information and subsequently the data in motion and at rest.</w:t>
      </w:r>
    </w:p>
    <w:p w:rsidRPr="001211CE" w:rsidR="001211CE" w:rsidP="001211CE" w:rsidRDefault="001211CE" w14:paraId="5A14DC56" w14:textId="77777777">
      <w:pPr>
        <w:pStyle w:val="ListParagraph"/>
        <w:numPr>
          <w:ilvl w:val="0"/>
          <w:numId w:val="39"/>
        </w:numPr>
        <w:jc w:val="both"/>
        <w:rPr>
          <w:rFonts w:ascii="Segoe UI" w:hAnsi="Segoe UI" w:cs="Segoe UI"/>
          <w:sz w:val="22"/>
          <w:szCs w:val="22"/>
        </w:rPr>
      </w:pPr>
      <w:r w:rsidRPr="001211CE">
        <w:rPr>
          <w:rFonts w:ascii="Segoe UI" w:hAnsi="Segoe UI" w:cs="Segoe UI"/>
          <w:sz w:val="22"/>
          <w:szCs w:val="22"/>
        </w:rPr>
        <w:t>Information and system backup and recovery.</w:t>
      </w:r>
    </w:p>
    <w:p w:rsidRPr="001211CE" w:rsidR="001211CE" w:rsidP="001211CE" w:rsidRDefault="001211CE" w14:paraId="336C76F1" w14:textId="77777777">
      <w:pPr>
        <w:pStyle w:val="ListParagraph"/>
        <w:numPr>
          <w:ilvl w:val="0"/>
          <w:numId w:val="39"/>
        </w:numPr>
        <w:jc w:val="both"/>
        <w:rPr>
          <w:rFonts w:ascii="Segoe UI" w:hAnsi="Segoe UI" w:cs="Segoe UI"/>
          <w:sz w:val="22"/>
          <w:szCs w:val="22"/>
        </w:rPr>
      </w:pPr>
      <w:r w:rsidRPr="001211CE">
        <w:rPr>
          <w:rFonts w:ascii="Segoe UI" w:hAnsi="Segoe UI" w:cs="Segoe UI"/>
          <w:sz w:val="22"/>
          <w:szCs w:val="22"/>
        </w:rPr>
        <w:t>Regular audit to ensure that only licensed and authorised software is used across IT within the Trust.</w:t>
      </w:r>
    </w:p>
    <w:p w:rsidRPr="001211CE" w:rsidR="001211CE" w:rsidP="001211CE" w:rsidRDefault="001211CE" w14:paraId="4CB2AFB8" w14:textId="77777777">
      <w:pPr>
        <w:pStyle w:val="ListParagraph"/>
        <w:numPr>
          <w:ilvl w:val="0"/>
          <w:numId w:val="39"/>
        </w:numPr>
        <w:jc w:val="both"/>
        <w:rPr>
          <w:rFonts w:ascii="Segoe UI" w:hAnsi="Segoe UI" w:cs="Segoe UI"/>
          <w:sz w:val="22"/>
          <w:szCs w:val="22"/>
        </w:rPr>
      </w:pPr>
      <w:r w:rsidRPr="001211CE">
        <w:rPr>
          <w:rFonts w:ascii="Segoe UI" w:hAnsi="Segoe UI" w:cs="Segoe UI"/>
          <w:sz w:val="22"/>
          <w:szCs w:val="22"/>
        </w:rPr>
        <w:t>Appropriate protection against malicious software and other forms of attack against IT in the Trust.</w:t>
      </w:r>
    </w:p>
    <w:p w:rsidRPr="001211CE" w:rsidR="001211CE" w:rsidP="001211CE" w:rsidRDefault="312973B3" w14:paraId="147120EB" w14:textId="385C2A4B">
      <w:pPr>
        <w:pStyle w:val="ListParagraph"/>
        <w:numPr>
          <w:ilvl w:val="0"/>
          <w:numId w:val="39"/>
        </w:numPr>
        <w:jc w:val="both"/>
        <w:rPr>
          <w:rFonts w:ascii="Segoe UI" w:hAnsi="Segoe UI" w:cs="Segoe UI"/>
          <w:sz w:val="22"/>
          <w:szCs w:val="22"/>
        </w:rPr>
      </w:pPr>
      <w:r w:rsidRPr="312973B3">
        <w:rPr>
          <w:rFonts w:ascii="Segoe UI" w:hAnsi="Segoe UI" w:cs="Segoe UI"/>
          <w:sz w:val="22"/>
          <w:szCs w:val="22"/>
        </w:rPr>
        <w:t xml:space="preserve">Users should recognise that inappropriate software interferes with </w:t>
      </w:r>
      <w:proofErr w:type="gramStart"/>
      <w:r w:rsidRPr="312973B3">
        <w:rPr>
          <w:rFonts w:ascii="Segoe UI" w:hAnsi="Segoe UI" w:cs="Segoe UI"/>
          <w:sz w:val="22"/>
          <w:szCs w:val="22"/>
        </w:rPr>
        <w:t>the  proper</w:t>
      </w:r>
      <w:proofErr w:type="gramEnd"/>
      <w:r w:rsidRPr="312973B3">
        <w:rPr>
          <w:rFonts w:ascii="Segoe UI" w:hAnsi="Segoe UI" w:cs="Segoe UI"/>
          <w:sz w:val="22"/>
          <w:szCs w:val="22"/>
        </w:rPr>
        <w:t xml:space="preserve"> running of CELT systems and should not be installed or used.</w:t>
      </w:r>
    </w:p>
    <w:p w:rsidRPr="001211CE" w:rsidR="001211CE" w:rsidP="001211CE" w:rsidRDefault="001211CE" w14:paraId="0F379E20" w14:textId="77777777">
      <w:pPr>
        <w:pStyle w:val="ListParagraph"/>
        <w:numPr>
          <w:ilvl w:val="0"/>
          <w:numId w:val="39"/>
        </w:numPr>
        <w:jc w:val="both"/>
        <w:rPr>
          <w:rFonts w:ascii="Segoe UI" w:hAnsi="Segoe UI" w:cs="Segoe UI"/>
          <w:sz w:val="22"/>
          <w:szCs w:val="22"/>
        </w:rPr>
      </w:pPr>
      <w:r w:rsidRPr="001211CE">
        <w:rPr>
          <w:rFonts w:ascii="Segoe UI" w:hAnsi="Segoe UI" w:cs="Segoe UI"/>
          <w:sz w:val="22"/>
          <w:szCs w:val="22"/>
        </w:rPr>
        <w:t xml:space="preserve">Any authorised software should be used only within the terms of its licence and should be properly maintained and upgraded. </w:t>
      </w:r>
    </w:p>
    <w:p w:rsidRPr="001211CE" w:rsidR="001211CE" w:rsidP="001211CE" w:rsidRDefault="001211CE" w14:paraId="3BFA0BE0" w14:textId="77777777">
      <w:pPr>
        <w:pStyle w:val="ListParagraph"/>
        <w:numPr>
          <w:ilvl w:val="0"/>
          <w:numId w:val="39"/>
        </w:numPr>
        <w:jc w:val="both"/>
        <w:rPr>
          <w:rFonts w:ascii="Segoe UI" w:hAnsi="Segoe UI" w:cs="Segoe UI"/>
          <w:sz w:val="22"/>
          <w:szCs w:val="22"/>
        </w:rPr>
      </w:pPr>
      <w:r w:rsidRPr="001211CE">
        <w:rPr>
          <w:rFonts w:ascii="Segoe UI" w:hAnsi="Segoe UI" w:cs="Segoe UI"/>
          <w:sz w:val="22"/>
          <w:szCs w:val="22"/>
        </w:rPr>
        <w:t xml:space="preserve">Trust information must remain secure when it is taken of viewed away from Trust premises.  Responsibility of data housed on mobile devices (phones, tablets, laptops, USB devices, digital storage devices and so on) rests with the user in control of the devices.  Users should take appropriate measures to secure both the data and the devices.  </w:t>
      </w:r>
    </w:p>
    <w:p w:rsidRPr="001211CE" w:rsidR="006D736E" w:rsidP="001211CE" w:rsidRDefault="001211CE" w14:paraId="49E594EF" w14:textId="77777777">
      <w:pPr>
        <w:pStyle w:val="ListParagraph"/>
        <w:numPr>
          <w:ilvl w:val="0"/>
          <w:numId w:val="39"/>
        </w:numPr>
        <w:jc w:val="both"/>
        <w:rPr>
          <w:rFonts w:ascii="Segoe UI" w:hAnsi="Segoe UI" w:cs="Segoe UI"/>
          <w:sz w:val="22"/>
          <w:szCs w:val="22"/>
        </w:rPr>
      </w:pPr>
      <w:r w:rsidRPr="001211CE">
        <w:rPr>
          <w:rFonts w:ascii="Segoe UI" w:hAnsi="Segoe UI" w:cs="Segoe UI"/>
          <w:sz w:val="22"/>
          <w:szCs w:val="22"/>
        </w:rPr>
        <w:t>The requirement for security of information outside the Trust applies equally to paper records and files.</w:t>
      </w:r>
    </w:p>
    <w:p w:rsidR="006D736E" w:rsidP="006D736E" w:rsidRDefault="006D736E" w14:paraId="1FC39945" w14:textId="77777777">
      <w:pPr>
        <w:jc w:val="both"/>
        <w:rPr>
          <w:rFonts w:ascii="Segoe UI" w:hAnsi="Segoe UI" w:cs="Segoe UI"/>
          <w:sz w:val="22"/>
          <w:szCs w:val="22"/>
        </w:rPr>
      </w:pPr>
    </w:p>
    <w:p w:rsidR="001211CE" w:rsidP="006D736E" w:rsidRDefault="001211CE" w14:paraId="0562CB0E" w14:textId="77777777">
      <w:pPr>
        <w:jc w:val="both"/>
        <w:rPr>
          <w:rFonts w:ascii="Segoe UI" w:hAnsi="Segoe UI" w:cs="Segoe UI"/>
          <w:sz w:val="22"/>
          <w:szCs w:val="22"/>
        </w:rPr>
      </w:pPr>
    </w:p>
    <w:p w:rsidRPr="001211CE" w:rsidR="001211CE" w:rsidP="001211CE" w:rsidRDefault="001211CE" w14:paraId="3687AF45" w14:textId="77777777">
      <w:pPr>
        <w:pStyle w:val="ListParagraph"/>
        <w:numPr>
          <w:ilvl w:val="0"/>
          <w:numId w:val="9"/>
        </w:numPr>
        <w:jc w:val="both"/>
        <w:rPr>
          <w:rFonts w:ascii="Segoe UI" w:hAnsi="Segoe UI" w:cs="Segoe UI"/>
          <w:b/>
          <w:sz w:val="22"/>
          <w:szCs w:val="22"/>
        </w:rPr>
      </w:pPr>
      <w:r w:rsidRPr="001211CE">
        <w:rPr>
          <w:rFonts w:ascii="Segoe UI" w:hAnsi="Segoe UI" w:cs="Segoe UI"/>
          <w:b/>
          <w:sz w:val="22"/>
          <w:szCs w:val="22"/>
        </w:rPr>
        <w:t>Asset Classification and control</w:t>
      </w:r>
    </w:p>
    <w:p w:rsidR="001211CE" w:rsidP="001211CE" w:rsidRDefault="001211CE" w14:paraId="34CE0A41" w14:textId="77777777">
      <w:pPr>
        <w:jc w:val="both"/>
        <w:rPr>
          <w:rFonts w:ascii="Segoe UI" w:hAnsi="Segoe UI" w:cs="Segoe UI"/>
          <w:b/>
          <w:sz w:val="22"/>
          <w:szCs w:val="22"/>
        </w:rPr>
      </w:pPr>
    </w:p>
    <w:p w:rsidRPr="001211CE" w:rsidR="001211CE" w:rsidP="001211CE" w:rsidRDefault="001211CE" w14:paraId="5F285A7C" w14:textId="77777777">
      <w:pPr>
        <w:ind w:left="567"/>
        <w:jc w:val="both"/>
        <w:rPr>
          <w:rFonts w:ascii="Segoe UI" w:hAnsi="Segoe UI" w:cs="Segoe UI"/>
          <w:sz w:val="22"/>
          <w:szCs w:val="22"/>
        </w:rPr>
      </w:pPr>
      <w:r w:rsidRPr="001211CE">
        <w:rPr>
          <w:rFonts w:ascii="Segoe UI" w:hAnsi="Segoe UI" w:cs="Segoe UI"/>
          <w:sz w:val="22"/>
          <w:szCs w:val="22"/>
        </w:rPr>
        <w:t>To ensure effective asset protection the Trust will develop and maintain asset registers of hardware, software and information.  All information and systems should be labelled with relevant information classification</w:t>
      </w:r>
    </w:p>
    <w:p w:rsidRPr="001211CE" w:rsidR="001211CE" w:rsidP="001211CE" w:rsidRDefault="001211CE" w14:paraId="62EBF3C5" w14:textId="77777777">
      <w:pPr>
        <w:ind w:left="567"/>
        <w:jc w:val="both"/>
        <w:rPr>
          <w:rFonts w:ascii="Segoe UI" w:hAnsi="Segoe UI" w:cs="Segoe UI"/>
          <w:sz w:val="22"/>
          <w:szCs w:val="22"/>
        </w:rPr>
      </w:pPr>
    </w:p>
    <w:p w:rsidR="001211CE" w:rsidP="001211CE" w:rsidRDefault="001211CE" w14:paraId="2B1C1B67" w14:textId="77777777">
      <w:pPr>
        <w:ind w:left="567"/>
        <w:jc w:val="both"/>
        <w:rPr>
          <w:rFonts w:ascii="Segoe UI" w:hAnsi="Segoe UI" w:cs="Segoe UI"/>
          <w:sz w:val="22"/>
          <w:szCs w:val="22"/>
        </w:rPr>
      </w:pPr>
      <w:r w:rsidRPr="001211CE">
        <w:rPr>
          <w:rFonts w:ascii="Segoe UI" w:hAnsi="Segoe UI" w:cs="Segoe UI"/>
          <w:sz w:val="22"/>
          <w:szCs w:val="22"/>
        </w:rPr>
        <w:t>The following working practices should be implemented and m</w:t>
      </w:r>
      <w:r>
        <w:rPr>
          <w:rFonts w:ascii="Segoe UI" w:hAnsi="Segoe UI" w:cs="Segoe UI"/>
          <w:sz w:val="22"/>
          <w:szCs w:val="22"/>
        </w:rPr>
        <w:t>onitored at a department level:</w:t>
      </w:r>
    </w:p>
    <w:p w:rsidR="001211CE" w:rsidP="001211CE" w:rsidRDefault="001211CE" w14:paraId="6D98A12B" w14:textId="77777777">
      <w:pPr>
        <w:ind w:left="567"/>
        <w:jc w:val="both"/>
        <w:rPr>
          <w:rFonts w:ascii="Segoe UI" w:hAnsi="Segoe UI" w:cs="Segoe UI"/>
          <w:sz w:val="22"/>
          <w:szCs w:val="22"/>
        </w:rPr>
      </w:pPr>
    </w:p>
    <w:p w:rsidRPr="00EB0955" w:rsidR="001211CE" w:rsidP="00EB0955" w:rsidRDefault="001211CE" w14:paraId="74752559" w14:textId="77777777">
      <w:pPr>
        <w:pStyle w:val="ListParagraph"/>
        <w:numPr>
          <w:ilvl w:val="0"/>
          <w:numId w:val="41"/>
        </w:numPr>
        <w:jc w:val="both"/>
        <w:rPr>
          <w:rFonts w:ascii="Segoe UI" w:hAnsi="Segoe UI" w:cs="Segoe UI"/>
          <w:sz w:val="22"/>
          <w:szCs w:val="22"/>
        </w:rPr>
      </w:pPr>
      <w:r w:rsidRPr="00EB0955">
        <w:rPr>
          <w:rFonts w:ascii="Segoe UI" w:hAnsi="Segoe UI" w:cs="Segoe UI"/>
          <w:sz w:val="22"/>
          <w:szCs w:val="22"/>
        </w:rPr>
        <w:t>Never leave sensitive or confidential documents unattended, or easily accessible.</w:t>
      </w:r>
    </w:p>
    <w:p w:rsidRPr="00EB0955" w:rsidR="001211CE" w:rsidP="00EB0955" w:rsidRDefault="001211CE" w14:paraId="5D7ED916" w14:textId="77777777">
      <w:pPr>
        <w:pStyle w:val="ListParagraph"/>
        <w:numPr>
          <w:ilvl w:val="0"/>
          <w:numId w:val="41"/>
        </w:numPr>
        <w:jc w:val="both"/>
        <w:rPr>
          <w:rFonts w:ascii="Segoe UI" w:hAnsi="Segoe UI" w:cs="Segoe UI"/>
          <w:sz w:val="22"/>
          <w:szCs w:val="22"/>
        </w:rPr>
      </w:pPr>
      <w:r w:rsidRPr="00EB0955">
        <w:rPr>
          <w:rFonts w:ascii="Segoe UI" w:hAnsi="Segoe UI" w:cs="Segoe UI"/>
          <w:sz w:val="22"/>
          <w:szCs w:val="22"/>
        </w:rPr>
        <w:t>Secure storage, including lockable filing cabinets and password protected computer files.</w:t>
      </w:r>
    </w:p>
    <w:p w:rsidRPr="00EB0955" w:rsidR="001211CE" w:rsidP="00EB0955" w:rsidRDefault="001211CE" w14:paraId="7C456F79" w14:textId="77777777">
      <w:pPr>
        <w:pStyle w:val="ListParagraph"/>
        <w:numPr>
          <w:ilvl w:val="0"/>
          <w:numId w:val="41"/>
        </w:numPr>
        <w:jc w:val="both"/>
        <w:rPr>
          <w:rFonts w:ascii="Segoe UI" w:hAnsi="Segoe UI" w:cs="Segoe UI"/>
          <w:sz w:val="22"/>
          <w:szCs w:val="22"/>
        </w:rPr>
      </w:pPr>
      <w:r w:rsidRPr="00EB0955">
        <w:rPr>
          <w:rFonts w:ascii="Segoe UI" w:hAnsi="Segoe UI" w:cs="Segoe UI"/>
          <w:sz w:val="22"/>
          <w:szCs w:val="22"/>
        </w:rPr>
        <w:t>A nominated security officer to maintain access lists and administer permissions.</w:t>
      </w:r>
    </w:p>
    <w:p w:rsidR="001211CE" w:rsidP="00EB0955" w:rsidRDefault="001211CE" w14:paraId="1DD4DC54" w14:textId="77777777">
      <w:pPr>
        <w:pStyle w:val="ListParagraph"/>
        <w:numPr>
          <w:ilvl w:val="0"/>
          <w:numId w:val="41"/>
        </w:numPr>
        <w:jc w:val="both"/>
        <w:rPr>
          <w:rFonts w:ascii="Segoe UI" w:hAnsi="Segoe UI" w:cs="Segoe UI"/>
          <w:sz w:val="22"/>
          <w:szCs w:val="22"/>
        </w:rPr>
      </w:pPr>
      <w:r w:rsidRPr="00EB0955">
        <w:rPr>
          <w:rFonts w:ascii="Segoe UI" w:hAnsi="Segoe UI" w:cs="Segoe UI"/>
          <w:sz w:val="22"/>
          <w:szCs w:val="22"/>
        </w:rPr>
        <w:t>Careful consideration about the best and most secure medium for communication and retention of secure information.</w:t>
      </w:r>
    </w:p>
    <w:p w:rsidR="005D1356" w:rsidP="005D1356" w:rsidRDefault="005D1356" w14:paraId="2946DB82" w14:textId="06ECC4EA">
      <w:pPr>
        <w:jc w:val="both"/>
        <w:rPr>
          <w:rFonts w:ascii="Segoe UI" w:hAnsi="Segoe UI" w:cs="Segoe UI"/>
          <w:sz w:val="22"/>
          <w:szCs w:val="22"/>
        </w:rPr>
      </w:pPr>
    </w:p>
    <w:p w:rsidR="0094440E" w:rsidP="005D1356" w:rsidRDefault="0094440E" w14:paraId="444AF5CA" w14:textId="77777777">
      <w:pPr>
        <w:jc w:val="both"/>
        <w:rPr>
          <w:rFonts w:ascii="Segoe UI" w:hAnsi="Segoe UI" w:cs="Segoe UI"/>
          <w:sz w:val="22"/>
          <w:szCs w:val="22"/>
        </w:rPr>
      </w:pPr>
    </w:p>
    <w:p w:rsidRPr="005D1356" w:rsidR="005D1356" w:rsidP="005D1356" w:rsidRDefault="005D1356" w14:paraId="6C527734" w14:textId="77777777">
      <w:pPr>
        <w:pStyle w:val="ListParagraph"/>
        <w:numPr>
          <w:ilvl w:val="0"/>
          <w:numId w:val="9"/>
        </w:numPr>
        <w:jc w:val="both"/>
        <w:rPr>
          <w:rFonts w:ascii="Segoe UI" w:hAnsi="Segoe UI" w:cs="Segoe UI"/>
          <w:b/>
          <w:sz w:val="22"/>
          <w:szCs w:val="22"/>
        </w:rPr>
      </w:pPr>
      <w:r w:rsidRPr="005D1356">
        <w:rPr>
          <w:rFonts w:ascii="Segoe UI" w:hAnsi="Segoe UI" w:cs="Segoe UI"/>
          <w:b/>
          <w:sz w:val="22"/>
          <w:szCs w:val="22"/>
        </w:rPr>
        <w:t>Requirements for retention and disposal of information</w:t>
      </w:r>
    </w:p>
    <w:p w:rsidRPr="005D1356" w:rsidR="005D1356" w:rsidP="005D1356" w:rsidRDefault="005D1356" w14:paraId="5997CC1D" w14:textId="77777777">
      <w:pPr>
        <w:pStyle w:val="ListParagraph"/>
        <w:ind w:left="567"/>
        <w:jc w:val="both"/>
        <w:rPr>
          <w:rFonts w:ascii="Segoe UI" w:hAnsi="Segoe UI" w:cs="Segoe UI"/>
          <w:sz w:val="22"/>
          <w:szCs w:val="22"/>
        </w:rPr>
      </w:pPr>
    </w:p>
    <w:p w:rsidRPr="005D1356" w:rsidR="005D1356" w:rsidP="005D1356" w:rsidRDefault="005D1356" w14:paraId="7CC5AC4C" w14:textId="77777777">
      <w:pPr>
        <w:jc w:val="both"/>
        <w:rPr>
          <w:rFonts w:ascii="Segoe UI" w:hAnsi="Segoe UI" w:cs="Segoe UI"/>
          <w:sz w:val="22"/>
          <w:szCs w:val="22"/>
        </w:rPr>
      </w:pPr>
      <w:r w:rsidRPr="005D1356">
        <w:rPr>
          <w:rFonts w:ascii="Segoe UI" w:hAnsi="Segoe UI" w:cs="Segoe UI"/>
          <w:sz w:val="22"/>
          <w:szCs w:val="22"/>
        </w:rPr>
        <w:t>Retention and disposal rules are addressed in the Trust Records Management Policy (TBC) and related documents including the Trust Disposition Schedule.  Appropriate procedures for information disposal should be made at a school level with support and guidance from Audit Committee.</w:t>
      </w:r>
    </w:p>
    <w:p w:rsidRPr="005D1356" w:rsidR="005D1356" w:rsidP="005D1356" w:rsidRDefault="005D1356" w14:paraId="110FFD37" w14:textId="77777777">
      <w:pPr>
        <w:jc w:val="both"/>
        <w:rPr>
          <w:rFonts w:ascii="Segoe UI" w:hAnsi="Segoe UI" w:cs="Segoe UI"/>
          <w:sz w:val="22"/>
          <w:szCs w:val="22"/>
        </w:rPr>
      </w:pPr>
    </w:p>
    <w:p w:rsidRPr="005D1356" w:rsidR="005D1356" w:rsidP="005D1356" w:rsidRDefault="005D1356" w14:paraId="4F789D2C" w14:textId="77777777">
      <w:pPr>
        <w:jc w:val="both"/>
        <w:rPr>
          <w:rFonts w:ascii="Segoe UI" w:hAnsi="Segoe UI" w:cs="Segoe UI"/>
          <w:sz w:val="22"/>
          <w:szCs w:val="22"/>
        </w:rPr>
      </w:pPr>
      <w:r w:rsidRPr="005D1356">
        <w:rPr>
          <w:rFonts w:ascii="Segoe UI" w:hAnsi="Segoe UI" w:cs="Segoe UI"/>
          <w:sz w:val="22"/>
          <w:szCs w:val="22"/>
        </w:rPr>
        <w:lastRenderedPageBreak/>
        <w:t>Confidential and sensitive material must always be disposed</w:t>
      </w:r>
      <w:r w:rsidR="00455BE7">
        <w:rPr>
          <w:rFonts w:ascii="Segoe UI" w:hAnsi="Segoe UI" w:cs="Segoe UI"/>
          <w:sz w:val="22"/>
          <w:szCs w:val="22"/>
        </w:rPr>
        <w:t xml:space="preserve"> of securely; p</w:t>
      </w:r>
      <w:r w:rsidRPr="005D1356">
        <w:rPr>
          <w:rFonts w:ascii="Segoe UI" w:hAnsi="Segoe UI" w:cs="Segoe UI"/>
          <w:sz w:val="22"/>
          <w:szCs w:val="22"/>
        </w:rPr>
        <w:t xml:space="preserve">hysical records </w:t>
      </w:r>
      <w:proofErr w:type="gramStart"/>
      <w:r w:rsidRPr="005D1356">
        <w:rPr>
          <w:rFonts w:ascii="Segoe UI" w:hAnsi="Segoe UI" w:cs="Segoe UI"/>
          <w:sz w:val="22"/>
          <w:szCs w:val="22"/>
        </w:rPr>
        <w:t>must be shredded or incinerated,</w:t>
      </w:r>
      <w:proofErr w:type="gramEnd"/>
      <w:r w:rsidRPr="005D1356">
        <w:rPr>
          <w:rFonts w:ascii="Segoe UI" w:hAnsi="Segoe UI" w:cs="Segoe UI"/>
          <w:sz w:val="22"/>
          <w:szCs w:val="22"/>
        </w:rPr>
        <w:t xml:space="preserve"> digital data should be securely erased under advice from IT Services.</w:t>
      </w:r>
    </w:p>
    <w:p w:rsidR="005D1356" w:rsidP="005D1356" w:rsidRDefault="005D1356" w14:paraId="6B699379" w14:textId="77777777">
      <w:pPr>
        <w:jc w:val="both"/>
        <w:rPr>
          <w:rFonts w:ascii="Segoe UI" w:hAnsi="Segoe UI" w:cs="Segoe UI"/>
          <w:sz w:val="22"/>
          <w:szCs w:val="22"/>
        </w:rPr>
      </w:pPr>
    </w:p>
    <w:p w:rsidR="00455BE7" w:rsidP="005D1356" w:rsidRDefault="00455BE7" w14:paraId="3FE9F23F" w14:textId="0AC41A5F">
      <w:pPr>
        <w:jc w:val="both"/>
        <w:rPr>
          <w:rFonts w:ascii="Segoe UI" w:hAnsi="Segoe UI" w:cs="Segoe UI"/>
          <w:sz w:val="22"/>
          <w:szCs w:val="22"/>
        </w:rPr>
      </w:pPr>
    </w:p>
    <w:p w:rsidR="0094440E" w:rsidP="005D1356" w:rsidRDefault="0094440E" w14:paraId="20346A75" w14:textId="15E4C9F9">
      <w:pPr>
        <w:jc w:val="both"/>
        <w:rPr>
          <w:rFonts w:ascii="Segoe UI" w:hAnsi="Segoe UI" w:cs="Segoe UI"/>
          <w:sz w:val="22"/>
          <w:szCs w:val="22"/>
        </w:rPr>
      </w:pPr>
    </w:p>
    <w:p w:rsidRPr="005D1356" w:rsidR="0094440E" w:rsidP="005D1356" w:rsidRDefault="0094440E" w14:paraId="0525032B" w14:textId="77777777">
      <w:pPr>
        <w:jc w:val="both"/>
        <w:rPr>
          <w:rFonts w:ascii="Segoe UI" w:hAnsi="Segoe UI" w:cs="Segoe UI"/>
          <w:sz w:val="22"/>
          <w:szCs w:val="22"/>
        </w:rPr>
      </w:pPr>
    </w:p>
    <w:p w:rsidRPr="00455BE7" w:rsidR="005D1356" w:rsidP="00455BE7" w:rsidRDefault="005D1356" w14:paraId="5CD4C021" w14:textId="77777777">
      <w:pPr>
        <w:pStyle w:val="ListParagraph"/>
        <w:numPr>
          <w:ilvl w:val="0"/>
          <w:numId w:val="9"/>
        </w:numPr>
        <w:jc w:val="both"/>
        <w:rPr>
          <w:rFonts w:ascii="Segoe UI" w:hAnsi="Segoe UI" w:cs="Segoe UI"/>
          <w:b/>
          <w:sz w:val="22"/>
          <w:szCs w:val="22"/>
        </w:rPr>
      </w:pPr>
      <w:r w:rsidRPr="00455BE7">
        <w:rPr>
          <w:rFonts w:ascii="Segoe UI" w:hAnsi="Segoe UI" w:cs="Segoe UI"/>
          <w:b/>
          <w:sz w:val="22"/>
          <w:szCs w:val="22"/>
        </w:rPr>
        <w:t>Information Security Awareness</w:t>
      </w:r>
    </w:p>
    <w:p w:rsidRPr="00455BE7" w:rsidR="00455BE7" w:rsidP="00455BE7" w:rsidRDefault="00455BE7" w14:paraId="1F72F646" w14:textId="77777777">
      <w:pPr>
        <w:jc w:val="both"/>
        <w:rPr>
          <w:rFonts w:ascii="Segoe UI" w:hAnsi="Segoe UI" w:cs="Segoe UI"/>
          <w:sz w:val="22"/>
          <w:szCs w:val="22"/>
        </w:rPr>
      </w:pPr>
    </w:p>
    <w:p w:rsidRPr="005D1356" w:rsidR="005D1356" w:rsidP="005D1356" w:rsidRDefault="005D1356" w14:paraId="05E293DE" w14:textId="77777777">
      <w:pPr>
        <w:jc w:val="both"/>
        <w:rPr>
          <w:rFonts w:ascii="Segoe UI" w:hAnsi="Segoe UI" w:cs="Segoe UI"/>
          <w:sz w:val="22"/>
          <w:szCs w:val="22"/>
        </w:rPr>
      </w:pPr>
      <w:r w:rsidRPr="005D1356">
        <w:rPr>
          <w:rFonts w:ascii="Segoe UI" w:hAnsi="Segoe UI" w:cs="Segoe UI"/>
          <w:sz w:val="22"/>
          <w:szCs w:val="22"/>
        </w:rPr>
        <w:t xml:space="preserve">Information security awareness is </w:t>
      </w:r>
      <w:proofErr w:type="gramStart"/>
      <w:r w:rsidRPr="005D1356">
        <w:rPr>
          <w:rFonts w:ascii="Segoe UI" w:hAnsi="Segoe UI" w:cs="Segoe UI"/>
          <w:sz w:val="22"/>
          <w:szCs w:val="22"/>
        </w:rPr>
        <w:t>vital</w:t>
      </w:r>
      <w:proofErr w:type="gramEnd"/>
      <w:r w:rsidRPr="005D1356">
        <w:rPr>
          <w:rFonts w:ascii="Segoe UI" w:hAnsi="Segoe UI" w:cs="Segoe UI"/>
          <w:sz w:val="22"/>
          <w:szCs w:val="22"/>
        </w:rPr>
        <w:t xml:space="preserve"> and the Trust will make efforts to ensure that users of information systems are informed and updates about best practices and current risks.  All users of Trust information and information services (including contractors) will receive appropriate information about the security standards.</w:t>
      </w:r>
    </w:p>
    <w:p w:rsidR="00455BE7" w:rsidP="005D1356" w:rsidRDefault="00455BE7" w14:paraId="08CE6F91" w14:textId="77777777">
      <w:pPr>
        <w:jc w:val="both"/>
        <w:rPr>
          <w:rFonts w:ascii="Segoe UI" w:hAnsi="Segoe UI" w:cs="Segoe UI"/>
          <w:sz w:val="22"/>
          <w:szCs w:val="22"/>
        </w:rPr>
      </w:pPr>
    </w:p>
    <w:p w:rsidRPr="005D1356" w:rsidR="005D1356" w:rsidP="005D1356" w:rsidRDefault="005D1356" w14:paraId="54416312" w14:textId="77777777">
      <w:pPr>
        <w:jc w:val="both"/>
        <w:rPr>
          <w:rFonts w:ascii="Segoe UI" w:hAnsi="Segoe UI" w:cs="Segoe UI"/>
          <w:sz w:val="22"/>
          <w:szCs w:val="22"/>
        </w:rPr>
      </w:pPr>
      <w:r w:rsidRPr="005D1356">
        <w:rPr>
          <w:rFonts w:ascii="Segoe UI" w:hAnsi="Segoe UI" w:cs="Segoe UI"/>
          <w:sz w:val="22"/>
          <w:szCs w:val="22"/>
        </w:rPr>
        <w:t xml:space="preserve">Data protection training is available to all staff through the Trust </w:t>
      </w:r>
      <w:proofErr w:type="spellStart"/>
      <w:r w:rsidRPr="005D1356">
        <w:rPr>
          <w:rFonts w:ascii="Segoe UI" w:hAnsi="Segoe UI" w:cs="Segoe UI"/>
          <w:sz w:val="22"/>
          <w:szCs w:val="22"/>
        </w:rPr>
        <w:t>elearning</w:t>
      </w:r>
      <w:proofErr w:type="spellEnd"/>
      <w:r w:rsidRPr="005D1356">
        <w:rPr>
          <w:rFonts w:ascii="Segoe UI" w:hAnsi="Segoe UI" w:cs="Segoe UI"/>
          <w:sz w:val="22"/>
          <w:szCs w:val="22"/>
        </w:rPr>
        <w:t xml:space="preserve"> platform; </w:t>
      </w:r>
      <w:proofErr w:type="spellStart"/>
      <w:r w:rsidRPr="005D1356">
        <w:rPr>
          <w:rFonts w:ascii="Segoe UI" w:hAnsi="Segoe UI" w:cs="Segoe UI"/>
          <w:sz w:val="22"/>
          <w:szCs w:val="22"/>
        </w:rPr>
        <w:t>iHasco</w:t>
      </w:r>
      <w:proofErr w:type="spellEnd"/>
      <w:r w:rsidRPr="005D1356">
        <w:rPr>
          <w:rFonts w:ascii="Segoe UI" w:hAnsi="Segoe UI" w:cs="Segoe UI"/>
          <w:sz w:val="22"/>
          <w:szCs w:val="22"/>
        </w:rPr>
        <w:t>.</w:t>
      </w:r>
    </w:p>
    <w:p w:rsidRPr="005D1356" w:rsidR="005D1356" w:rsidP="005D1356" w:rsidRDefault="005D1356" w14:paraId="61CDCEAD" w14:textId="77777777">
      <w:pPr>
        <w:jc w:val="both"/>
        <w:rPr>
          <w:rFonts w:ascii="Segoe UI" w:hAnsi="Segoe UI" w:cs="Segoe UI"/>
          <w:sz w:val="22"/>
          <w:szCs w:val="22"/>
        </w:rPr>
      </w:pPr>
    </w:p>
    <w:p w:rsidRPr="00455BE7" w:rsidR="005D1356" w:rsidP="00455BE7" w:rsidRDefault="005D1356" w14:paraId="283DB2FC" w14:textId="77777777">
      <w:pPr>
        <w:pStyle w:val="ListParagraph"/>
        <w:numPr>
          <w:ilvl w:val="0"/>
          <w:numId w:val="9"/>
        </w:numPr>
        <w:jc w:val="both"/>
        <w:rPr>
          <w:rFonts w:ascii="Segoe UI" w:hAnsi="Segoe UI" w:cs="Segoe UI"/>
          <w:b/>
          <w:sz w:val="22"/>
          <w:szCs w:val="22"/>
        </w:rPr>
      </w:pPr>
      <w:r w:rsidRPr="00455BE7">
        <w:rPr>
          <w:rFonts w:ascii="Segoe UI" w:hAnsi="Segoe UI" w:cs="Segoe UI"/>
          <w:b/>
          <w:sz w:val="22"/>
          <w:szCs w:val="22"/>
        </w:rPr>
        <w:t>Enforcement</w:t>
      </w:r>
    </w:p>
    <w:p w:rsidRPr="005D1356" w:rsidR="00455BE7" w:rsidP="005D1356" w:rsidRDefault="00455BE7" w14:paraId="6BB9E253" w14:textId="77777777">
      <w:pPr>
        <w:jc w:val="both"/>
        <w:rPr>
          <w:rFonts w:ascii="Segoe UI" w:hAnsi="Segoe UI" w:cs="Segoe UI"/>
          <w:sz w:val="22"/>
          <w:szCs w:val="22"/>
        </w:rPr>
      </w:pPr>
    </w:p>
    <w:p w:rsidRPr="005D1356" w:rsidR="005D1356" w:rsidP="005D1356" w:rsidRDefault="005D1356" w14:paraId="23309BC9" w14:textId="77777777">
      <w:pPr>
        <w:jc w:val="both"/>
        <w:rPr>
          <w:rFonts w:ascii="Segoe UI" w:hAnsi="Segoe UI" w:cs="Segoe UI"/>
          <w:sz w:val="22"/>
          <w:szCs w:val="22"/>
        </w:rPr>
      </w:pPr>
      <w:r w:rsidRPr="005D1356">
        <w:rPr>
          <w:rFonts w:ascii="Segoe UI" w:hAnsi="Segoe UI" w:cs="Segoe UI"/>
          <w:sz w:val="22"/>
          <w:szCs w:val="22"/>
        </w:rPr>
        <w:t>Any registered user found to have violated this policy will be in breach of Trust regulations.  Breaches will be subject to disciplinary procedures as deemed appropriate.</w:t>
      </w:r>
    </w:p>
    <w:p w:rsidR="001211CE" w:rsidP="006D736E" w:rsidRDefault="001211CE" w14:paraId="23DE523C" w14:textId="77777777">
      <w:pPr>
        <w:jc w:val="both"/>
        <w:rPr>
          <w:rFonts w:ascii="Segoe UI" w:hAnsi="Segoe UI" w:cs="Segoe UI"/>
          <w:sz w:val="22"/>
          <w:szCs w:val="22"/>
        </w:rPr>
      </w:pPr>
    </w:p>
    <w:p w:rsidR="001211CE" w:rsidP="006D736E" w:rsidRDefault="001211CE" w14:paraId="52E56223" w14:textId="77777777">
      <w:pPr>
        <w:jc w:val="both"/>
        <w:rPr>
          <w:rFonts w:ascii="Segoe UI" w:hAnsi="Segoe UI" w:cs="Segoe UI"/>
          <w:sz w:val="22"/>
          <w:szCs w:val="22"/>
        </w:rPr>
      </w:pPr>
    </w:p>
    <w:p w:rsidRPr="001211CE" w:rsidR="006D736E" w:rsidP="001211CE" w:rsidRDefault="006D736E" w14:paraId="2AD40A83" w14:textId="77777777">
      <w:pPr>
        <w:jc w:val="both"/>
        <w:rPr>
          <w:rFonts w:ascii="Segoe UI" w:hAnsi="Segoe UI" w:cs="Segoe UI"/>
          <w:b/>
          <w:sz w:val="22"/>
          <w:szCs w:val="22"/>
        </w:rPr>
      </w:pPr>
      <w:r w:rsidRPr="001211CE">
        <w:rPr>
          <w:rFonts w:ascii="Segoe UI" w:hAnsi="Segoe UI" w:cs="Segoe UI"/>
          <w:b/>
          <w:sz w:val="22"/>
          <w:szCs w:val="22"/>
        </w:rPr>
        <w:t>Responsibilities</w:t>
      </w:r>
    </w:p>
    <w:tbl>
      <w:tblPr>
        <w:tblStyle w:val="TableGrid"/>
        <w:tblW w:w="0" w:type="auto"/>
        <w:tblInd w:w="0" w:type="dxa"/>
        <w:tblLook w:val="04A0" w:firstRow="1" w:lastRow="0" w:firstColumn="1" w:lastColumn="0" w:noHBand="0" w:noVBand="1"/>
      </w:tblPr>
      <w:tblGrid>
        <w:gridCol w:w="4508"/>
        <w:gridCol w:w="4508"/>
      </w:tblGrid>
      <w:tr w:rsidR="006D736E" w:rsidTr="4D8200A2" w14:paraId="64F964B9" w14:textId="77777777">
        <w:tc>
          <w:tcPr>
            <w:tcW w:w="4508" w:type="dxa"/>
            <w:tcMar/>
          </w:tcPr>
          <w:p w:rsidR="006D736E" w:rsidP="006D736E" w:rsidRDefault="006D736E" w14:paraId="7810568A" w14:textId="77777777">
            <w:pPr>
              <w:jc w:val="both"/>
              <w:rPr>
                <w:rFonts w:ascii="Segoe UI" w:hAnsi="Segoe UI" w:cs="Segoe UI"/>
                <w:b/>
                <w:sz w:val="22"/>
                <w:szCs w:val="22"/>
              </w:rPr>
            </w:pPr>
            <w:r>
              <w:rPr>
                <w:rFonts w:ascii="Segoe UI" w:hAnsi="Segoe UI" w:cs="Segoe UI"/>
                <w:b/>
                <w:sz w:val="22"/>
                <w:szCs w:val="22"/>
              </w:rPr>
              <w:t>Role</w:t>
            </w:r>
          </w:p>
        </w:tc>
        <w:tc>
          <w:tcPr>
            <w:tcW w:w="4508" w:type="dxa"/>
            <w:tcMar/>
          </w:tcPr>
          <w:p w:rsidR="006D736E" w:rsidP="006D736E" w:rsidRDefault="006D736E" w14:paraId="0719A626" w14:textId="77777777">
            <w:pPr>
              <w:jc w:val="both"/>
              <w:rPr>
                <w:rFonts w:ascii="Segoe UI" w:hAnsi="Segoe UI" w:cs="Segoe UI"/>
                <w:b/>
                <w:sz w:val="22"/>
                <w:szCs w:val="22"/>
              </w:rPr>
            </w:pPr>
            <w:r>
              <w:rPr>
                <w:rFonts w:ascii="Segoe UI" w:hAnsi="Segoe UI" w:cs="Segoe UI"/>
                <w:b/>
                <w:sz w:val="22"/>
                <w:szCs w:val="22"/>
              </w:rPr>
              <w:t>Responsibility</w:t>
            </w:r>
          </w:p>
        </w:tc>
      </w:tr>
      <w:tr w:rsidR="006D736E" w:rsidTr="4D8200A2" w14:paraId="7A16ACF0" w14:textId="77777777">
        <w:tc>
          <w:tcPr>
            <w:tcW w:w="4508" w:type="dxa"/>
            <w:tcMar/>
          </w:tcPr>
          <w:p w:rsidRPr="006D736E" w:rsidR="006D736E" w:rsidP="006D736E" w:rsidRDefault="312973B3" w14:paraId="09A30A63" w14:textId="4FBCC388">
            <w:pPr>
              <w:jc w:val="both"/>
              <w:rPr>
                <w:rFonts w:ascii="Segoe UI" w:hAnsi="Segoe UI" w:cs="Segoe UI"/>
                <w:sz w:val="22"/>
                <w:szCs w:val="22"/>
              </w:rPr>
            </w:pPr>
            <w:r w:rsidRPr="312973B3">
              <w:rPr>
                <w:rFonts w:ascii="Segoe UI" w:hAnsi="Segoe UI" w:cs="Segoe UI"/>
                <w:sz w:val="22"/>
                <w:szCs w:val="22"/>
              </w:rPr>
              <w:t>Users of CELT IT Systems, information systems and networks.</w:t>
            </w:r>
          </w:p>
        </w:tc>
        <w:tc>
          <w:tcPr>
            <w:tcW w:w="4508" w:type="dxa"/>
            <w:tcMar/>
          </w:tcPr>
          <w:p w:rsidRPr="006D736E" w:rsidR="006D736E" w:rsidP="006D736E" w:rsidRDefault="00455BE7" w14:paraId="0D18B51F" w14:textId="77777777">
            <w:pPr>
              <w:jc w:val="both"/>
              <w:rPr>
                <w:rFonts w:ascii="Segoe UI" w:hAnsi="Segoe UI" w:cs="Segoe UI"/>
                <w:sz w:val="22"/>
                <w:szCs w:val="22"/>
              </w:rPr>
            </w:pPr>
            <w:r w:rsidRPr="00455BE7">
              <w:rPr>
                <w:rFonts w:ascii="Segoe UI" w:hAnsi="Segoe UI" w:cs="Segoe UI"/>
                <w:sz w:val="22"/>
                <w:szCs w:val="22"/>
              </w:rPr>
              <w:t>Members of the Trust using Trust information systems and networks will act lawfully and responsibly and in full compliance with all relevant policies and procedures when handling and sharing Trust data, in whatever format (i.e. digital or physical). Third parties who manage, process, transmit or store information, or information system on behalf of the Trust will act responsibly and in full compliance with this Policy and all relevant policies and procedures when handling and sharing Trust data.</w:t>
            </w:r>
          </w:p>
        </w:tc>
      </w:tr>
      <w:tr w:rsidR="006D736E" w:rsidTr="4D8200A2" w14:paraId="506E39DC" w14:textId="77777777">
        <w:tc>
          <w:tcPr>
            <w:tcW w:w="4508" w:type="dxa"/>
            <w:tcMar/>
          </w:tcPr>
          <w:p w:rsidRPr="006D736E" w:rsidR="006D736E" w:rsidP="006D736E" w:rsidRDefault="006D736E" w14:paraId="1F06963A" w14:textId="77777777">
            <w:pPr>
              <w:jc w:val="both"/>
              <w:rPr>
                <w:rFonts w:ascii="Segoe UI" w:hAnsi="Segoe UI" w:cs="Segoe UI"/>
                <w:sz w:val="22"/>
                <w:szCs w:val="22"/>
              </w:rPr>
            </w:pPr>
            <w:r>
              <w:rPr>
                <w:rFonts w:ascii="Segoe UI" w:hAnsi="Segoe UI" w:cs="Segoe UI"/>
                <w:sz w:val="22"/>
                <w:szCs w:val="22"/>
              </w:rPr>
              <w:t>IT Services Team</w:t>
            </w:r>
          </w:p>
        </w:tc>
        <w:tc>
          <w:tcPr>
            <w:tcW w:w="4508" w:type="dxa"/>
            <w:tcMar/>
          </w:tcPr>
          <w:p w:rsidRPr="006D736E" w:rsidR="006D736E" w:rsidP="006D736E" w:rsidRDefault="006D736E" w14:paraId="50446987" w14:textId="77777777">
            <w:pPr>
              <w:jc w:val="both"/>
              <w:rPr>
                <w:rFonts w:ascii="Segoe UI" w:hAnsi="Segoe UI" w:cs="Segoe UI"/>
                <w:sz w:val="22"/>
                <w:szCs w:val="22"/>
              </w:rPr>
            </w:pPr>
            <w:r w:rsidRPr="006D736E">
              <w:rPr>
                <w:rFonts w:ascii="Segoe UI" w:hAnsi="Segoe UI" w:cs="Segoe UI"/>
                <w:sz w:val="22"/>
                <w:szCs w:val="22"/>
              </w:rPr>
              <w:t>Responsible for:</w:t>
            </w:r>
          </w:p>
          <w:p w:rsidRPr="006D736E" w:rsidR="006D736E" w:rsidP="006D736E" w:rsidRDefault="006D736E" w14:paraId="07547A01" w14:textId="77777777">
            <w:pPr>
              <w:jc w:val="both"/>
              <w:rPr>
                <w:rFonts w:ascii="Segoe UI" w:hAnsi="Segoe UI" w:cs="Segoe UI"/>
                <w:sz w:val="22"/>
                <w:szCs w:val="22"/>
              </w:rPr>
            </w:pPr>
          </w:p>
          <w:p w:rsidRPr="006D736E" w:rsidR="006D736E" w:rsidP="006D736E" w:rsidRDefault="006D736E" w14:paraId="13020E6C" w14:textId="77777777">
            <w:pPr>
              <w:pStyle w:val="ListParagraph"/>
              <w:numPr>
                <w:ilvl w:val="0"/>
                <w:numId w:val="36"/>
              </w:numPr>
              <w:jc w:val="both"/>
              <w:rPr>
                <w:rFonts w:ascii="Segoe UI" w:hAnsi="Segoe UI" w:cs="Segoe UI"/>
                <w:sz w:val="22"/>
                <w:szCs w:val="22"/>
              </w:rPr>
            </w:pPr>
            <w:r w:rsidRPr="006D736E">
              <w:rPr>
                <w:rFonts w:ascii="Segoe UI" w:hAnsi="Segoe UI" w:cs="Segoe UI"/>
                <w:sz w:val="22"/>
                <w:szCs w:val="22"/>
              </w:rPr>
              <w:t>Administering access to Trust’s Active Directory environment and many of its systems</w:t>
            </w:r>
          </w:p>
          <w:p w:rsidRPr="006D736E" w:rsidR="006D736E" w:rsidP="006D736E" w:rsidRDefault="006D736E" w14:paraId="3E74576A" w14:textId="77777777">
            <w:pPr>
              <w:pStyle w:val="ListParagraph"/>
              <w:numPr>
                <w:ilvl w:val="0"/>
                <w:numId w:val="36"/>
              </w:numPr>
              <w:jc w:val="both"/>
              <w:rPr>
                <w:rFonts w:ascii="Segoe UI" w:hAnsi="Segoe UI" w:cs="Segoe UI"/>
                <w:sz w:val="22"/>
                <w:szCs w:val="22"/>
              </w:rPr>
            </w:pPr>
            <w:r w:rsidRPr="006D736E">
              <w:rPr>
                <w:rFonts w:ascii="Segoe UI" w:hAnsi="Segoe UI" w:cs="Segoe UI"/>
                <w:sz w:val="22"/>
                <w:szCs w:val="22"/>
              </w:rPr>
              <w:t>Hardening end user systems</w:t>
            </w:r>
          </w:p>
          <w:p w:rsidRPr="006D736E" w:rsidR="006D736E" w:rsidP="006D736E" w:rsidRDefault="006D736E" w14:paraId="6D2ABA78" w14:textId="77777777">
            <w:pPr>
              <w:pStyle w:val="ListParagraph"/>
              <w:numPr>
                <w:ilvl w:val="0"/>
                <w:numId w:val="36"/>
              </w:numPr>
              <w:jc w:val="both"/>
              <w:rPr>
                <w:rFonts w:ascii="Segoe UI" w:hAnsi="Segoe UI" w:cs="Segoe UI"/>
                <w:sz w:val="22"/>
                <w:szCs w:val="22"/>
              </w:rPr>
            </w:pPr>
            <w:r w:rsidRPr="006D736E">
              <w:rPr>
                <w:rFonts w:ascii="Segoe UI" w:hAnsi="Segoe UI" w:cs="Segoe UI"/>
                <w:sz w:val="22"/>
                <w:szCs w:val="22"/>
              </w:rPr>
              <w:t xml:space="preserve">Implementing </w:t>
            </w:r>
            <w:proofErr w:type="gramStart"/>
            <w:r w:rsidRPr="006D736E">
              <w:rPr>
                <w:rFonts w:ascii="Segoe UI" w:hAnsi="Segoe UI" w:cs="Segoe UI"/>
                <w:sz w:val="22"/>
                <w:szCs w:val="22"/>
              </w:rPr>
              <w:t>role based</w:t>
            </w:r>
            <w:proofErr w:type="gramEnd"/>
            <w:r w:rsidRPr="006D736E">
              <w:rPr>
                <w:rFonts w:ascii="Segoe UI" w:hAnsi="Segoe UI" w:cs="Segoe UI"/>
                <w:sz w:val="22"/>
                <w:szCs w:val="22"/>
              </w:rPr>
              <w:t xml:space="preserve"> access control upon the Trust’s shared access file systems</w:t>
            </w:r>
          </w:p>
          <w:p w:rsidRPr="006D736E" w:rsidR="006D736E" w:rsidP="006D736E" w:rsidRDefault="006D736E" w14:paraId="62027C90" w14:textId="77777777">
            <w:pPr>
              <w:pStyle w:val="ListParagraph"/>
              <w:numPr>
                <w:ilvl w:val="0"/>
                <w:numId w:val="36"/>
              </w:numPr>
              <w:jc w:val="both"/>
              <w:rPr>
                <w:rFonts w:ascii="Segoe UI" w:hAnsi="Segoe UI" w:cs="Segoe UI"/>
                <w:sz w:val="22"/>
                <w:szCs w:val="22"/>
              </w:rPr>
            </w:pPr>
            <w:r w:rsidRPr="006D736E">
              <w:rPr>
                <w:rFonts w:ascii="Segoe UI" w:hAnsi="Segoe UI" w:cs="Segoe UI"/>
                <w:sz w:val="22"/>
                <w:szCs w:val="22"/>
              </w:rPr>
              <w:t xml:space="preserve">Creating the Trust’s Active Directory user accounts, maintaining network </w:t>
            </w:r>
            <w:r w:rsidRPr="006D736E">
              <w:rPr>
                <w:rFonts w:ascii="Segoe UI" w:hAnsi="Segoe UI" w:cs="Segoe UI"/>
                <w:sz w:val="22"/>
                <w:szCs w:val="22"/>
              </w:rPr>
              <w:lastRenderedPageBreak/>
              <w:t>infrastructure, firewalls and network zoning</w:t>
            </w:r>
          </w:p>
        </w:tc>
      </w:tr>
      <w:tr w:rsidR="006D736E" w:rsidTr="4D8200A2" w14:paraId="2745CE62" w14:textId="77777777">
        <w:tc>
          <w:tcPr>
            <w:tcW w:w="4508" w:type="dxa"/>
            <w:tcMar/>
          </w:tcPr>
          <w:p w:rsidRPr="006D736E" w:rsidR="006D736E" w:rsidP="006D736E" w:rsidRDefault="006D736E" w14:paraId="22D5325E" w14:textId="77777777">
            <w:pPr>
              <w:jc w:val="both"/>
              <w:rPr>
                <w:rFonts w:ascii="Segoe UI" w:hAnsi="Segoe UI" w:cs="Segoe UI"/>
                <w:sz w:val="22"/>
                <w:szCs w:val="22"/>
              </w:rPr>
            </w:pPr>
            <w:r>
              <w:rPr>
                <w:rFonts w:ascii="Segoe UI" w:hAnsi="Segoe UI" w:cs="Segoe UI"/>
                <w:sz w:val="22"/>
                <w:szCs w:val="22"/>
              </w:rPr>
              <w:lastRenderedPageBreak/>
              <w:t>Governance</w:t>
            </w:r>
          </w:p>
        </w:tc>
        <w:tc>
          <w:tcPr>
            <w:tcW w:w="4508" w:type="dxa"/>
            <w:tcMar/>
          </w:tcPr>
          <w:p w:rsidRPr="006D736E" w:rsidR="006D736E" w:rsidP="006D736E" w:rsidRDefault="006D736E" w14:paraId="04ACE93D" w14:textId="121E537E">
            <w:pPr>
              <w:jc w:val="both"/>
              <w:rPr>
                <w:rFonts w:ascii="Segoe UI" w:hAnsi="Segoe UI" w:cs="Segoe UI"/>
                <w:sz w:val="22"/>
                <w:szCs w:val="22"/>
              </w:rPr>
            </w:pPr>
            <w:r w:rsidRPr="4D8200A2" w:rsidR="006D736E">
              <w:rPr>
                <w:rFonts w:ascii="Segoe UI" w:hAnsi="Segoe UI" w:cs="Segoe UI"/>
                <w:sz w:val="22"/>
                <w:szCs w:val="22"/>
              </w:rPr>
              <w:t>The Trust’s Executive Leadership Team (</w:t>
            </w:r>
            <w:proofErr w:type="gramStart"/>
            <w:r w:rsidRPr="4D8200A2" w:rsidR="006D736E">
              <w:rPr>
                <w:rFonts w:ascii="Segoe UI" w:hAnsi="Segoe UI" w:cs="Segoe UI"/>
                <w:sz w:val="22"/>
                <w:szCs w:val="22"/>
              </w:rPr>
              <w:t>ELT)  supported</w:t>
            </w:r>
            <w:proofErr w:type="gramEnd"/>
            <w:r w:rsidRPr="4D8200A2" w:rsidR="006D736E">
              <w:rPr>
                <w:rFonts w:ascii="Segoe UI" w:hAnsi="Segoe UI" w:cs="Segoe UI"/>
                <w:sz w:val="22"/>
                <w:szCs w:val="22"/>
              </w:rPr>
              <w:t xml:space="preserve"> by the </w:t>
            </w:r>
            <w:r w:rsidRPr="4D8200A2" w:rsidR="3AD1C54F">
              <w:rPr>
                <w:rFonts w:ascii="Segoe UI" w:hAnsi="Segoe UI" w:cs="Segoe UI"/>
                <w:sz w:val="22"/>
                <w:szCs w:val="22"/>
              </w:rPr>
              <w:t>IS Services Team</w:t>
            </w:r>
            <w:r w:rsidRPr="4D8200A2" w:rsidR="006D736E">
              <w:rPr>
                <w:rFonts w:ascii="Segoe UI" w:hAnsi="Segoe UI" w:cs="Segoe UI"/>
                <w:sz w:val="22"/>
                <w:szCs w:val="22"/>
              </w:rPr>
              <w:t xml:space="preserve"> ensures that security is properly evaluated and managed across the Trust.</w:t>
            </w:r>
          </w:p>
          <w:p w:rsidRPr="006D736E" w:rsidR="006D736E" w:rsidP="006D736E" w:rsidRDefault="006D736E" w14:paraId="5043CB0F" w14:textId="77777777">
            <w:pPr>
              <w:jc w:val="both"/>
              <w:rPr>
                <w:rFonts w:ascii="Segoe UI" w:hAnsi="Segoe UI" w:cs="Segoe UI"/>
                <w:sz w:val="22"/>
                <w:szCs w:val="22"/>
              </w:rPr>
            </w:pPr>
          </w:p>
          <w:p w:rsidRPr="006D736E" w:rsidR="006D736E" w:rsidP="006D736E" w:rsidRDefault="006D736E" w14:paraId="0FD62062" w14:textId="77777777">
            <w:pPr>
              <w:jc w:val="both"/>
              <w:rPr>
                <w:rFonts w:ascii="Segoe UI" w:hAnsi="Segoe UI" w:cs="Segoe UI"/>
                <w:sz w:val="22"/>
                <w:szCs w:val="22"/>
              </w:rPr>
            </w:pPr>
            <w:r w:rsidRPr="006D736E">
              <w:rPr>
                <w:rFonts w:ascii="Segoe UI" w:hAnsi="Segoe UI" w:cs="Segoe UI"/>
                <w:sz w:val="22"/>
                <w:szCs w:val="22"/>
              </w:rPr>
              <w:t>IT Governance is responsible for:</w:t>
            </w:r>
          </w:p>
          <w:p w:rsidRPr="006D736E" w:rsidR="006D736E" w:rsidP="006D736E" w:rsidRDefault="006D736E" w14:paraId="07459315" w14:textId="77777777">
            <w:pPr>
              <w:jc w:val="both"/>
              <w:rPr>
                <w:rFonts w:ascii="Segoe UI" w:hAnsi="Segoe UI" w:cs="Segoe UI"/>
                <w:sz w:val="22"/>
                <w:szCs w:val="22"/>
              </w:rPr>
            </w:pPr>
          </w:p>
          <w:p w:rsidRPr="006D736E" w:rsidR="006D736E" w:rsidP="006D736E" w:rsidRDefault="006D736E" w14:paraId="52144DFF" w14:textId="77777777">
            <w:pPr>
              <w:pStyle w:val="ListParagraph"/>
              <w:numPr>
                <w:ilvl w:val="0"/>
                <w:numId w:val="35"/>
              </w:numPr>
              <w:jc w:val="both"/>
              <w:rPr>
                <w:rFonts w:ascii="Segoe UI" w:hAnsi="Segoe UI" w:cs="Segoe UI"/>
                <w:sz w:val="22"/>
                <w:szCs w:val="22"/>
              </w:rPr>
            </w:pPr>
            <w:r w:rsidRPr="006D736E">
              <w:rPr>
                <w:rFonts w:ascii="Segoe UI" w:hAnsi="Segoe UI" w:cs="Segoe UI"/>
                <w:sz w:val="22"/>
                <w:szCs w:val="22"/>
              </w:rPr>
              <w:t>Writing and maintaining this policy</w:t>
            </w:r>
          </w:p>
          <w:p w:rsidRPr="006D736E" w:rsidR="006D736E" w:rsidP="006D736E" w:rsidRDefault="006D736E" w14:paraId="4843C10B" w14:textId="77777777">
            <w:pPr>
              <w:pStyle w:val="ListParagraph"/>
              <w:numPr>
                <w:ilvl w:val="0"/>
                <w:numId w:val="35"/>
              </w:numPr>
              <w:jc w:val="both"/>
              <w:rPr>
                <w:rFonts w:ascii="Segoe UI" w:hAnsi="Segoe UI" w:cs="Segoe UI"/>
                <w:sz w:val="22"/>
                <w:szCs w:val="22"/>
              </w:rPr>
            </w:pPr>
            <w:r w:rsidRPr="006D736E">
              <w:rPr>
                <w:rFonts w:ascii="Segoe UI" w:hAnsi="Segoe UI" w:cs="Segoe UI"/>
                <w:sz w:val="22"/>
                <w:szCs w:val="22"/>
              </w:rPr>
              <w:t>Investigating security incidents and breaches and recommending remedial actions</w:t>
            </w:r>
          </w:p>
          <w:p w:rsidRPr="006D736E" w:rsidR="006D736E" w:rsidP="006D736E" w:rsidRDefault="006D736E" w14:paraId="4B0A38FF" w14:textId="77777777">
            <w:pPr>
              <w:pStyle w:val="ListParagraph"/>
              <w:numPr>
                <w:ilvl w:val="0"/>
                <w:numId w:val="35"/>
              </w:numPr>
              <w:jc w:val="both"/>
              <w:rPr>
                <w:rFonts w:ascii="Segoe UI" w:hAnsi="Segoe UI" w:cs="Segoe UI"/>
                <w:sz w:val="22"/>
                <w:szCs w:val="22"/>
              </w:rPr>
            </w:pPr>
            <w:r w:rsidRPr="006D736E">
              <w:rPr>
                <w:rFonts w:ascii="Segoe UI" w:hAnsi="Segoe UI" w:cs="Segoe UI"/>
                <w:sz w:val="22"/>
                <w:szCs w:val="22"/>
              </w:rPr>
              <w:t>Assessing information and security risks.</w:t>
            </w:r>
          </w:p>
          <w:p w:rsidRPr="006D736E" w:rsidR="006D736E" w:rsidP="006D736E" w:rsidRDefault="006D736E" w14:paraId="3B660A62" w14:textId="77777777">
            <w:pPr>
              <w:pStyle w:val="ListParagraph"/>
              <w:numPr>
                <w:ilvl w:val="0"/>
                <w:numId w:val="35"/>
              </w:numPr>
              <w:jc w:val="both"/>
              <w:rPr>
                <w:rFonts w:ascii="Segoe UI" w:hAnsi="Segoe UI" w:cs="Segoe UI"/>
                <w:sz w:val="22"/>
                <w:szCs w:val="22"/>
              </w:rPr>
            </w:pPr>
            <w:r w:rsidRPr="006D736E">
              <w:rPr>
                <w:rFonts w:ascii="Segoe UI" w:hAnsi="Segoe UI" w:cs="Segoe UI"/>
                <w:sz w:val="22"/>
                <w:szCs w:val="22"/>
              </w:rPr>
              <w:t>Identifying and implementing controls to risks.</w:t>
            </w:r>
          </w:p>
        </w:tc>
      </w:tr>
    </w:tbl>
    <w:p w:rsidR="006D736E" w:rsidP="006D736E" w:rsidRDefault="006D736E" w14:paraId="6537F28F" w14:textId="77777777">
      <w:pPr>
        <w:jc w:val="both"/>
        <w:rPr>
          <w:rFonts w:ascii="Segoe UI" w:hAnsi="Segoe UI" w:cs="Segoe UI"/>
          <w:b/>
          <w:sz w:val="22"/>
          <w:szCs w:val="22"/>
        </w:rPr>
      </w:pPr>
    </w:p>
    <w:p w:rsidR="006D736E" w:rsidP="006D736E" w:rsidRDefault="006D736E" w14:paraId="3053FDFF" w14:textId="77777777">
      <w:pPr>
        <w:jc w:val="both"/>
        <w:rPr>
          <w:rFonts w:ascii="Segoe UI" w:hAnsi="Segoe UI" w:cs="Segoe UI"/>
          <w:sz w:val="22"/>
          <w:szCs w:val="22"/>
        </w:rPr>
      </w:pPr>
      <w:r>
        <w:rPr>
          <w:rFonts w:ascii="Segoe UI" w:hAnsi="Segoe UI" w:cs="Segoe UI"/>
          <w:b/>
          <w:sz w:val="22"/>
          <w:szCs w:val="22"/>
        </w:rPr>
        <w:t>This policy is monitored by the Trust’s Audit committee and reported to the Board.</w:t>
      </w:r>
    </w:p>
    <w:p w:rsidR="006D736E" w:rsidP="006D736E" w:rsidRDefault="006D736E" w14:paraId="6DFB9E20" w14:textId="77777777">
      <w:pPr>
        <w:jc w:val="both"/>
        <w:rPr>
          <w:rFonts w:ascii="Segoe UI" w:hAnsi="Segoe UI" w:cs="Segoe UI"/>
          <w:sz w:val="22"/>
          <w:szCs w:val="22"/>
        </w:rPr>
      </w:pPr>
    </w:p>
    <w:p w:rsidR="00D006CC" w:rsidP="006D736E" w:rsidRDefault="00D006CC" w14:paraId="706AE58B" w14:textId="77777777">
      <w:pPr>
        <w:jc w:val="both"/>
        <w:rPr>
          <w:rFonts w:ascii="Segoe UI" w:hAnsi="Segoe UI" w:cs="Segoe UI"/>
          <w:sz w:val="22"/>
          <w:szCs w:val="22"/>
        </w:rPr>
      </w:pPr>
      <w:r>
        <w:rPr>
          <w:rFonts w:ascii="Segoe UI" w:hAnsi="Segoe UI" w:cs="Segoe UI"/>
          <w:b/>
          <w:sz w:val="22"/>
          <w:szCs w:val="22"/>
        </w:rPr>
        <w:t>Related Documents</w:t>
      </w:r>
    </w:p>
    <w:p w:rsidR="00D006CC" w:rsidP="006D736E" w:rsidRDefault="00D006CC" w14:paraId="70DF9E56" w14:textId="77777777">
      <w:pPr>
        <w:jc w:val="both"/>
        <w:rPr>
          <w:rFonts w:ascii="Segoe UI" w:hAnsi="Segoe UI" w:cs="Segoe UI"/>
          <w:sz w:val="22"/>
          <w:szCs w:val="22"/>
        </w:rPr>
      </w:pPr>
    </w:p>
    <w:p w:rsidRPr="00D006CC" w:rsidR="00D006CC" w:rsidP="00D006CC" w:rsidRDefault="00D006CC" w14:paraId="44E871BC" w14:textId="77777777">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48"/>
        <w:gridCol w:w="6158"/>
      </w:tblGrid>
      <w:tr w:rsidRPr="00D006CC" w:rsidR="00D006CC" w:rsidTr="00D006CC" w14:paraId="0C766F0A"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64F23D4F" w14:textId="77777777">
            <w:pPr>
              <w:rPr>
                <w:sz w:val="24"/>
                <w:szCs w:val="24"/>
              </w:rPr>
            </w:pPr>
            <w:r w:rsidRPr="00D006CC">
              <w:rPr>
                <w:rFonts w:ascii="Arial" w:hAnsi="Arial" w:cs="Arial"/>
                <w:color w:val="000000"/>
                <w:sz w:val="22"/>
                <w:szCs w:val="22"/>
              </w:rPr>
              <w:t>IT InfoSec Policy</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545F9EB6" w14:textId="77777777">
            <w:pPr>
              <w:rPr>
                <w:sz w:val="24"/>
                <w:szCs w:val="24"/>
              </w:rPr>
            </w:pPr>
            <w:r w:rsidRPr="00D006CC">
              <w:rPr>
                <w:rFonts w:ascii="Arial" w:hAnsi="Arial" w:cs="Arial"/>
                <w:color w:val="000000"/>
                <w:sz w:val="22"/>
                <w:szCs w:val="22"/>
              </w:rPr>
              <w:t>&lt;TBC&gt;</w:t>
            </w:r>
          </w:p>
        </w:tc>
      </w:tr>
      <w:tr w:rsidRPr="00D006CC" w:rsidR="00D006CC" w:rsidTr="00D006CC" w14:paraId="571BC1C3"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4CAB5857" w14:textId="77777777">
            <w:pPr>
              <w:rPr>
                <w:sz w:val="24"/>
                <w:szCs w:val="24"/>
              </w:rPr>
            </w:pPr>
            <w:r w:rsidRPr="00D006CC">
              <w:rPr>
                <w:rFonts w:ascii="Arial" w:hAnsi="Arial" w:cs="Arial"/>
                <w:color w:val="000000"/>
                <w:sz w:val="22"/>
                <w:szCs w:val="22"/>
              </w:rPr>
              <w:t>IT Network Policy</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351B5034" w14:textId="77777777">
            <w:pPr>
              <w:rPr>
                <w:sz w:val="24"/>
                <w:szCs w:val="24"/>
              </w:rPr>
            </w:pPr>
            <w:r w:rsidRPr="00D006CC">
              <w:rPr>
                <w:rFonts w:ascii="Arial" w:hAnsi="Arial" w:cs="Arial"/>
                <w:color w:val="000000"/>
                <w:sz w:val="22"/>
                <w:szCs w:val="22"/>
              </w:rPr>
              <w:t>&lt;TBC&gt;</w:t>
            </w:r>
          </w:p>
        </w:tc>
      </w:tr>
      <w:tr w:rsidRPr="00D006CC" w:rsidR="00D006CC" w:rsidTr="00D006CC" w14:paraId="144A5D23"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738610EB" w14:textId="77777777">
            <w:pPr>
              <w:rPr>
                <w:sz w:val="24"/>
                <w:szCs w:val="24"/>
              </w:rPr>
            </w:pP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637805D2" w14:textId="77777777">
            <w:pPr>
              <w:rPr>
                <w:sz w:val="24"/>
                <w:szCs w:val="24"/>
              </w:rPr>
            </w:pPr>
          </w:p>
        </w:tc>
      </w:tr>
      <w:tr w:rsidRPr="00D006CC" w:rsidR="00D006CC" w:rsidTr="00D006CC" w14:paraId="1425D98D"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4B0B6190" w14:textId="77777777">
            <w:pPr>
              <w:rPr>
                <w:sz w:val="24"/>
                <w:szCs w:val="24"/>
              </w:rPr>
            </w:pPr>
            <w:r w:rsidRPr="00D006CC">
              <w:rPr>
                <w:rFonts w:ascii="Arial" w:hAnsi="Arial" w:cs="Arial"/>
                <w:color w:val="000000"/>
                <w:sz w:val="22"/>
                <w:szCs w:val="22"/>
              </w:rPr>
              <w:t>PCI DSS Standard v3.2</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7297F536" w14:textId="77777777">
            <w:pPr>
              <w:rPr>
                <w:sz w:val="24"/>
                <w:szCs w:val="24"/>
              </w:rPr>
            </w:pPr>
            <w:r w:rsidRPr="00D006CC">
              <w:rPr>
                <w:rFonts w:ascii="Arial" w:hAnsi="Arial" w:cs="Arial"/>
                <w:color w:val="000000"/>
                <w:sz w:val="22"/>
                <w:szCs w:val="22"/>
              </w:rPr>
              <w:t>https://www.pcisecuritystandards.org/document_library</w:t>
            </w:r>
          </w:p>
        </w:tc>
      </w:tr>
      <w:tr w:rsidRPr="00D006CC" w:rsidR="00D006CC" w:rsidTr="00D006CC" w14:paraId="0651BAB6"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688E3EBD" w14:textId="77777777">
            <w:pPr>
              <w:rPr>
                <w:sz w:val="24"/>
                <w:szCs w:val="24"/>
              </w:rPr>
            </w:pPr>
            <w:r w:rsidRPr="00D006CC">
              <w:rPr>
                <w:rFonts w:ascii="Arial" w:hAnsi="Arial" w:cs="Arial"/>
                <w:color w:val="000000"/>
                <w:sz w:val="22"/>
                <w:szCs w:val="22"/>
              </w:rPr>
              <w:t>The Computer Misuse Act 1990</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6CE3788C" w14:textId="77777777">
            <w:pPr>
              <w:rPr>
                <w:sz w:val="24"/>
                <w:szCs w:val="24"/>
              </w:rPr>
            </w:pPr>
            <w:r w:rsidRPr="00D006CC">
              <w:rPr>
                <w:rFonts w:ascii="Arial" w:hAnsi="Arial" w:cs="Arial"/>
                <w:color w:val="000000"/>
                <w:sz w:val="22"/>
                <w:szCs w:val="22"/>
              </w:rPr>
              <w:t>https://www.legislation.gov.uk/ukpga/1990/18/contents</w:t>
            </w:r>
          </w:p>
        </w:tc>
      </w:tr>
      <w:tr w:rsidRPr="00D006CC" w:rsidR="00D006CC" w:rsidTr="00D006CC" w14:paraId="52D83160"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71602908" w14:textId="77777777">
            <w:pPr>
              <w:rPr>
                <w:sz w:val="24"/>
                <w:szCs w:val="24"/>
              </w:rPr>
            </w:pPr>
            <w:r w:rsidRPr="00D006CC">
              <w:rPr>
                <w:rFonts w:ascii="Arial" w:hAnsi="Arial" w:cs="Arial"/>
                <w:color w:val="000000"/>
                <w:sz w:val="22"/>
                <w:szCs w:val="22"/>
              </w:rPr>
              <w:t>The Telecommunications (Lawful Business Practice) (Interception of Communications) Regulations 2000</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3F9DCF10" w14:textId="77777777">
            <w:pPr>
              <w:rPr>
                <w:sz w:val="24"/>
                <w:szCs w:val="24"/>
              </w:rPr>
            </w:pPr>
            <w:r w:rsidRPr="00D006CC">
              <w:rPr>
                <w:rFonts w:ascii="Arial" w:hAnsi="Arial" w:cs="Arial"/>
                <w:color w:val="000000"/>
                <w:sz w:val="22"/>
                <w:szCs w:val="22"/>
              </w:rPr>
              <w:t>http://www.legislation.gov.uk/uksi/2000/2699/contents/made</w:t>
            </w:r>
          </w:p>
        </w:tc>
      </w:tr>
      <w:tr w:rsidRPr="00D006CC" w:rsidR="00D006CC" w:rsidTr="00D006CC" w14:paraId="66253FE0"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5A9C2F42" w14:textId="77777777">
            <w:pPr>
              <w:rPr>
                <w:sz w:val="24"/>
                <w:szCs w:val="24"/>
              </w:rPr>
            </w:pPr>
            <w:r w:rsidRPr="00D006CC">
              <w:rPr>
                <w:rFonts w:ascii="Arial" w:hAnsi="Arial" w:cs="Arial"/>
                <w:color w:val="000000"/>
                <w:sz w:val="22"/>
                <w:szCs w:val="22"/>
              </w:rPr>
              <w:t>Data Protection Act 1998</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4767301A" w14:textId="77777777">
            <w:pPr>
              <w:rPr>
                <w:sz w:val="24"/>
                <w:szCs w:val="24"/>
              </w:rPr>
            </w:pPr>
            <w:r w:rsidRPr="00D006CC">
              <w:rPr>
                <w:rFonts w:ascii="Arial" w:hAnsi="Arial" w:cs="Arial"/>
                <w:color w:val="000000"/>
                <w:sz w:val="22"/>
                <w:szCs w:val="22"/>
              </w:rPr>
              <w:t>https://www.legislation.gov.uk/ukpga/1998/29/contents</w:t>
            </w:r>
          </w:p>
        </w:tc>
      </w:tr>
      <w:tr w:rsidRPr="00D006CC" w:rsidR="00D006CC" w:rsidTr="00D006CC" w14:paraId="3E88B5B8"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2AB973D0" w14:textId="77777777">
            <w:pPr>
              <w:rPr>
                <w:sz w:val="24"/>
                <w:szCs w:val="24"/>
              </w:rPr>
            </w:pPr>
            <w:r w:rsidRPr="00D006CC">
              <w:rPr>
                <w:rFonts w:ascii="Arial" w:hAnsi="Arial" w:cs="Arial"/>
                <w:color w:val="000000"/>
                <w:sz w:val="22"/>
                <w:szCs w:val="22"/>
              </w:rPr>
              <w:t xml:space="preserve">General Data Protection </w:t>
            </w:r>
            <w:proofErr w:type="spellStart"/>
            <w:r w:rsidRPr="00D006CC">
              <w:rPr>
                <w:rFonts w:ascii="Arial" w:hAnsi="Arial" w:cs="Arial"/>
                <w:color w:val="000000"/>
                <w:sz w:val="22"/>
                <w:szCs w:val="22"/>
              </w:rPr>
              <w:t>REgulation</w:t>
            </w:r>
            <w:proofErr w:type="spellEnd"/>
            <w:r w:rsidRPr="00D006CC">
              <w:rPr>
                <w:rFonts w:ascii="Arial" w:hAnsi="Arial" w:cs="Arial"/>
                <w:color w:val="000000"/>
                <w:sz w:val="22"/>
                <w:szCs w:val="22"/>
              </w:rPr>
              <w:t xml:space="preserve"> (GDPR) (Regulation (EU) 2016/679)</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57C2B098" w14:textId="77777777">
            <w:pPr>
              <w:rPr>
                <w:sz w:val="24"/>
                <w:szCs w:val="24"/>
              </w:rPr>
            </w:pPr>
            <w:r w:rsidRPr="00D006CC">
              <w:rPr>
                <w:rFonts w:ascii="Arial" w:hAnsi="Arial" w:cs="Arial"/>
                <w:color w:val="000000"/>
                <w:sz w:val="22"/>
                <w:szCs w:val="22"/>
              </w:rPr>
              <w:t>http://ec.europa.eu/justice/data-protection/reform/files/regulation_oj_en.pdf</w:t>
            </w:r>
          </w:p>
        </w:tc>
      </w:tr>
      <w:tr w:rsidRPr="00D006CC" w:rsidR="00D006CC" w:rsidTr="00D006CC" w14:paraId="47DD7BF2"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181CA588" w14:textId="77777777">
            <w:pPr>
              <w:rPr>
                <w:sz w:val="24"/>
                <w:szCs w:val="24"/>
              </w:rPr>
            </w:pPr>
            <w:r w:rsidRPr="00D006CC">
              <w:rPr>
                <w:rFonts w:ascii="Arial" w:hAnsi="Arial" w:cs="Arial"/>
                <w:color w:val="000000"/>
                <w:sz w:val="22"/>
                <w:szCs w:val="22"/>
              </w:rPr>
              <w:t>The Copyright Designs and Patents Act 1988</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2CFF4907" w14:textId="77777777">
            <w:pPr>
              <w:rPr>
                <w:sz w:val="24"/>
                <w:szCs w:val="24"/>
              </w:rPr>
            </w:pPr>
            <w:r w:rsidRPr="00D006CC">
              <w:rPr>
                <w:rFonts w:ascii="Arial" w:hAnsi="Arial" w:cs="Arial"/>
                <w:color w:val="000000"/>
                <w:sz w:val="22"/>
                <w:szCs w:val="22"/>
              </w:rPr>
              <w:t>https://www.legislation.gov.uk/ukpga/1988/48/contents</w:t>
            </w:r>
          </w:p>
        </w:tc>
      </w:tr>
      <w:tr w:rsidRPr="00D006CC" w:rsidR="00D006CC" w:rsidTr="00D006CC" w14:paraId="2B12ED54" w14:textId="77777777">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62F60A67" w14:textId="77777777">
            <w:pPr>
              <w:rPr>
                <w:sz w:val="24"/>
                <w:szCs w:val="24"/>
              </w:rPr>
            </w:pPr>
            <w:proofErr w:type="spellStart"/>
            <w:r w:rsidRPr="00D006CC">
              <w:rPr>
                <w:rFonts w:ascii="Arial" w:hAnsi="Arial" w:cs="Arial"/>
                <w:color w:val="000000"/>
                <w:sz w:val="22"/>
                <w:szCs w:val="22"/>
              </w:rPr>
              <w:t>SWGfL</w:t>
            </w:r>
            <w:proofErr w:type="spellEnd"/>
            <w:r w:rsidRPr="00D006CC">
              <w:rPr>
                <w:rFonts w:ascii="Arial" w:hAnsi="Arial" w:cs="Arial"/>
                <w:color w:val="000000"/>
                <w:sz w:val="22"/>
                <w:szCs w:val="22"/>
              </w:rPr>
              <w:t xml:space="preserve"> Schools Internet Service User Agreement</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D006CC" w:rsidR="00D006CC" w:rsidP="00D006CC" w:rsidRDefault="00D006CC" w14:paraId="69ECFF06" w14:textId="77777777">
            <w:pPr>
              <w:rPr>
                <w:sz w:val="24"/>
                <w:szCs w:val="24"/>
              </w:rPr>
            </w:pPr>
            <w:r w:rsidRPr="00D006CC">
              <w:rPr>
                <w:rFonts w:ascii="Arial" w:hAnsi="Arial" w:cs="Arial"/>
                <w:color w:val="000000"/>
                <w:sz w:val="22"/>
                <w:szCs w:val="22"/>
              </w:rPr>
              <w:t>https://swgfl.org.uk/Uploads/28/2810f93f-f881-4ba7-871e-eb2e481415c8.pdf</w:t>
            </w:r>
          </w:p>
        </w:tc>
      </w:tr>
    </w:tbl>
    <w:p w:rsidRPr="006D736E" w:rsidR="006D736E" w:rsidP="006D736E" w:rsidRDefault="006D736E" w14:paraId="463F29E8" w14:textId="77777777">
      <w:pPr>
        <w:jc w:val="both"/>
        <w:rPr>
          <w:rFonts w:ascii="Segoe UI" w:hAnsi="Segoe UI" w:cs="Segoe UI"/>
          <w:sz w:val="22"/>
          <w:szCs w:val="22"/>
        </w:rPr>
      </w:pPr>
      <w:r w:rsidRPr="006D736E">
        <w:rPr>
          <w:rFonts w:ascii="Segoe UI" w:hAnsi="Segoe UI" w:cs="Segoe UI"/>
          <w:b/>
          <w:sz w:val="22"/>
          <w:szCs w:val="22"/>
        </w:rPr>
        <w:br w:type="page"/>
      </w:r>
    </w:p>
    <w:p w:rsidRPr="002236C2" w:rsidR="00614D86" w:rsidP="00614D86" w:rsidRDefault="00055FC4" w14:paraId="00925B20" w14:textId="77777777">
      <w:pPr>
        <w:jc w:val="both"/>
        <w:rPr>
          <w:rFonts w:ascii="Segoe UI" w:hAnsi="Segoe UI" w:cs="Segoe UI"/>
          <w:b/>
          <w:sz w:val="22"/>
          <w:szCs w:val="22"/>
        </w:rPr>
      </w:pPr>
      <w:r w:rsidRPr="002236C2">
        <w:rPr>
          <w:rFonts w:ascii="Segoe UI" w:hAnsi="Segoe UI" w:cs="Segoe UI"/>
          <w:b/>
          <w:sz w:val="22"/>
          <w:szCs w:val="22"/>
        </w:rPr>
        <w:lastRenderedPageBreak/>
        <w:t>History of Changes</w:t>
      </w:r>
    </w:p>
    <w:p w:rsidRPr="002236C2" w:rsidR="00055FC4" w:rsidP="00614D86" w:rsidRDefault="00055FC4" w14:paraId="3B7B4B86" w14:textId="77777777">
      <w:pPr>
        <w:jc w:val="both"/>
        <w:rPr>
          <w:rFonts w:ascii="Segoe UI" w:hAnsi="Segoe UI" w:cs="Segoe UI"/>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6"/>
        <w:gridCol w:w="1401"/>
        <w:gridCol w:w="978"/>
        <w:gridCol w:w="3736"/>
        <w:gridCol w:w="1805"/>
      </w:tblGrid>
      <w:tr w:rsidRPr="002236C2" w:rsidR="00055FC4" w:rsidTr="4D8200A2" w14:paraId="61C9AE22" w14:textId="77777777">
        <w:tc>
          <w:tcPr>
            <w:tcW w:w="1101" w:type="dxa"/>
            <w:shd w:val="clear" w:color="auto" w:fill="auto"/>
            <w:tcMar/>
          </w:tcPr>
          <w:p w:rsidRPr="002236C2" w:rsidR="00055FC4" w:rsidP="00DF67CD" w:rsidRDefault="00055FC4" w14:paraId="3484FFE5" w14:textId="77777777">
            <w:pPr>
              <w:jc w:val="center"/>
              <w:rPr>
                <w:rFonts w:ascii="Segoe UI" w:hAnsi="Segoe UI" w:cs="Segoe UI"/>
                <w:b/>
                <w:sz w:val="22"/>
                <w:szCs w:val="22"/>
              </w:rPr>
            </w:pPr>
            <w:r w:rsidRPr="002236C2">
              <w:rPr>
                <w:rFonts w:ascii="Segoe UI" w:hAnsi="Segoe UI" w:cs="Segoe UI"/>
                <w:b/>
                <w:sz w:val="22"/>
                <w:szCs w:val="22"/>
              </w:rPr>
              <w:t xml:space="preserve">Version </w:t>
            </w:r>
          </w:p>
        </w:tc>
        <w:tc>
          <w:tcPr>
            <w:tcW w:w="1417" w:type="dxa"/>
            <w:shd w:val="clear" w:color="auto" w:fill="auto"/>
            <w:tcMar/>
          </w:tcPr>
          <w:p w:rsidRPr="002236C2" w:rsidR="00055FC4" w:rsidP="00DF67CD" w:rsidRDefault="00055FC4" w14:paraId="491072FA" w14:textId="77777777">
            <w:pPr>
              <w:jc w:val="center"/>
              <w:rPr>
                <w:rFonts w:ascii="Segoe UI" w:hAnsi="Segoe UI" w:cs="Segoe UI"/>
                <w:b/>
                <w:sz w:val="22"/>
                <w:szCs w:val="22"/>
              </w:rPr>
            </w:pPr>
            <w:r w:rsidRPr="002236C2">
              <w:rPr>
                <w:rFonts w:ascii="Segoe UI" w:hAnsi="Segoe UI" w:cs="Segoe UI"/>
                <w:b/>
                <w:sz w:val="22"/>
                <w:szCs w:val="22"/>
              </w:rPr>
              <w:t>Date</w:t>
            </w:r>
          </w:p>
        </w:tc>
        <w:tc>
          <w:tcPr>
            <w:tcW w:w="992" w:type="dxa"/>
            <w:shd w:val="clear" w:color="auto" w:fill="auto"/>
            <w:tcMar/>
          </w:tcPr>
          <w:p w:rsidRPr="002236C2" w:rsidR="00055FC4" w:rsidP="00DF67CD" w:rsidRDefault="00055FC4" w14:paraId="67A7EE31" w14:textId="77777777">
            <w:pPr>
              <w:jc w:val="center"/>
              <w:rPr>
                <w:rFonts w:ascii="Segoe UI" w:hAnsi="Segoe UI" w:cs="Segoe UI"/>
                <w:b/>
                <w:sz w:val="22"/>
                <w:szCs w:val="22"/>
              </w:rPr>
            </w:pPr>
            <w:r w:rsidRPr="002236C2">
              <w:rPr>
                <w:rFonts w:ascii="Segoe UI" w:hAnsi="Segoe UI" w:cs="Segoe UI"/>
                <w:b/>
                <w:sz w:val="22"/>
                <w:szCs w:val="22"/>
              </w:rPr>
              <w:t xml:space="preserve">Page </w:t>
            </w:r>
          </w:p>
        </w:tc>
        <w:tc>
          <w:tcPr>
            <w:tcW w:w="3883" w:type="dxa"/>
            <w:shd w:val="clear" w:color="auto" w:fill="auto"/>
            <w:tcMar/>
          </w:tcPr>
          <w:p w:rsidRPr="002236C2" w:rsidR="00055FC4" w:rsidP="00DF67CD" w:rsidRDefault="00055FC4" w14:paraId="51F6C5CC" w14:textId="77777777">
            <w:pPr>
              <w:jc w:val="center"/>
              <w:rPr>
                <w:rFonts w:ascii="Segoe UI" w:hAnsi="Segoe UI" w:cs="Segoe UI"/>
                <w:b/>
                <w:sz w:val="22"/>
                <w:szCs w:val="22"/>
              </w:rPr>
            </w:pPr>
            <w:r w:rsidRPr="002236C2">
              <w:rPr>
                <w:rFonts w:ascii="Segoe UI" w:hAnsi="Segoe UI" w:cs="Segoe UI"/>
                <w:b/>
                <w:sz w:val="22"/>
                <w:szCs w:val="22"/>
              </w:rPr>
              <w:t>Change</w:t>
            </w:r>
          </w:p>
        </w:tc>
        <w:tc>
          <w:tcPr>
            <w:tcW w:w="1849" w:type="dxa"/>
            <w:shd w:val="clear" w:color="auto" w:fill="auto"/>
            <w:tcMar/>
          </w:tcPr>
          <w:p w:rsidRPr="002236C2" w:rsidR="00055FC4" w:rsidP="00DF67CD" w:rsidRDefault="00055FC4" w14:paraId="0DAA86CA" w14:textId="77777777">
            <w:pPr>
              <w:jc w:val="center"/>
              <w:rPr>
                <w:rFonts w:ascii="Segoe UI" w:hAnsi="Segoe UI" w:cs="Segoe UI"/>
                <w:b/>
                <w:sz w:val="22"/>
                <w:szCs w:val="22"/>
              </w:rPr>
            </w:pPr>
            <w:r w:rsidRPr="002236C2">
              <w:rPr>
                <w:rFonts w:ascii="Segoe UI" w:hAnsi="Segoe UI" w:cs="Segoe UI"/>
                <w:b/>
                <w:sz w:val="22"/>
                <w:szCs w:val="22"/>
              </w:rPr>
              <w:t>Origin of Change</w:t>
            </w:r>
          </w:p>
        </w:tc>
      </w:tr>
      <w:tr w:rsidRPr="002236C2" w:rsidR="00055FC4" w:rsidTr="4D8200A2" w14:paraId="3F00A7EB" w14:textId="77777777">
        <w:tc>
          <w:tcPr>
            <w:tcW w:w="1101" w:type="dxa"/>
            <w:shd w:val="clear" w:color="auto" w:fill="auto"/>
            <w:tcMar/>
          </w:tcPr>
          <w:p w:rsidRPr="002236C2" w:rsidR="00055FC4" w:rsidP="00DF67CD" w:rsidRDefault="00055FC4" w14:paraId="4B3AA50C" w14:textId="77777777">
            <w:pPr>
              <w:jc w:val="center"/>
              <w:rPr>
                <w:rFonts w:ascii="Segoe UI" w:hAnsi="Segoe UI" w:cs="Segoe UI"/>
                <w:b/>
                <w:sz w:val="22"/>
                <w:szCs w:val="22"/>
              </w:rPr>
            </w:pPr>
            <w:r w:rsidRPr="002236C2">
              <w:rPr>
                <w:rFonts w:ascii="Segoe UI" w:hAnsi="Segoe UI" w:cs="Segoe UI"/>
                <w:b/>
                <w:sz w:val="22"/>
                <w:szCs w:val="22"/>
              </w:rPr>
              <w:t>1.0</w:t>
            </w:r>
          </w:p>
        </w:tc>
        <w:tc>
          <w:tcPr>
            <w:tcW w:w="1417" w:type="dxa"/>
            <w:shd w:val="clear" w:color="auto" w:fill="auto"/>
            <w:tcMar/>
          </w:tcPr>
          <w:p w:rsidRPr="002236C2" w:rsidR="00055FC4" w:rsidP="00055FC4" w:rsidRDefault="006D736E" w14:paraId="49CE85E6" w14:textId="77777777">
            <w:pPr>
              <w:rPr>
                <w:rFonts w:ascii="Segoe UI" w:hAnsi="Segoe UI" w:cs="Segoe UI"/>
                <w:sz w:val="22"/>
                <w:szCs w:val="22"/>
              </w:rPr>
            </w:pPr>
            <w:r>
              <w:rPr>
                <w:rFonts w:ascii="Segoe UI" w:hAnsi="Segoe UI" w:cs="Segoe UI"/>
                <w:sz w:val="22"/>
                <w:szCs w:val="22"/>
              </w:rPr>
              <w:t>16/04/18</w:t>
            </w:r>
          </w:p>
        </w:tc>
        <w:tc>
          <w:tcPr>
            <w:tcW w:w="992" w:type="dxa"/>
            <w:shd w:val="clear" w:color="auto" w:fill="auto"/>
            <w:tcMar/>
          </w:tcPr>
          <w:p w:rsidRPr="002236C2" w:rsidR="00055FC4" w:rsidP="00DF67CD" w:rsidRDefault="00055FC4" w14:paraId="3A0FF5F2" w14:textId="77777777">
            <w:pPr>
              <w:jc w:val="center"/>
              <w:rPr>
                <w:rFonts w:ascii="Segoe UI" w:hAnsi="Segoe UI" w:cs="Segoe UI"/>
                <w:sz w:val="22"/>
                <w:szCs w:val="22"/>
              </w:rPr>
            </w:pPr>
          </w:p>
        </w:tc>
        <w:tc>
          <w:tcPr>
            <w:tcW w:w="3883" w:type="dxa"/>
            <w:shd w:val="clear" w:color="auto" w:fill="auto"/>
            <w:tcMar/>
          </w:tcPr>
          <w:p w:rsidRPr="002236C2" w:rsidR="00055FC4" w:rsidP="00055FC4" w:rsidRDefault="008F14BD" w14:paraId="7760D9A6" w14:textId="77777777">
            <w:pPr>
              <w:rPr>
                <w:rFonts w:ascii="Segoe UI" w:hAnsi="Segoe UI" w:cs="Segoe UI"/>
                <w:sz w:val="22"/>
                <w:szCs w:val="22"/>
              </w:rPr>
            </w:pPr>
            <w:r w:rsidRPr="002236C2">
              <w:rPr>
                <w:rFonts w:ascii="Segoe UI" w:hAnsi="Segoe UI" w:cs="Segoe UI"/>
                <w:sz w:val="22"/>
                <w:szCs w:val="22"/>
              </w:rPr>
              <w:t>Original Draft</w:t>
            </w:r>
          </w:p>
        </w:tc>
        <w:tc>
          <w:tcPr>
            <w:tcW w:w="1849" w:type="dxa"/>
            <w:shd w:val="clear" w:color="auto" w:fill="auto"/>
            <w:tcMar/>
          </w:tcPr>
          <w:p w:rsidRPr="002236C2" w:rsidR="00055FC4" w:rsidP="00055FC4" w:rsidRDefault="006D736E" w14:paraId="2B149EAA" w14:textId="77777777">
            <w:pPr>
              <w:rPr>
                <w:rFonts w:ascii="Segoe UI" w:hAnsi="Segoe UI" w:cs="Segoe UI"/>
                <w:sz w:val="22"/>
                <w:szCs w:val="22"/>
              </w:rPr>
            </w:pPr>
            <w:r>
              <w:rPr>
                <w:rFonts w:ascii="Segoe UI" w:hAnsi="Segoe UI" w:cs="Segoe UI"/>
                <w:sz w:val="22"/>
                <w:szCs w:val="22"/>
              </w:rPr>
              <w:t>CIO</w:t>
            </w:r>
          </w:p>
        </w:tc>
      </w:tr>
      <w:tr w:rsidRPr="002236C2" w:rsidR="00055FC4" w:rsidTr="4D8200A2" w14:paraId="5630AD66" w14:textId="77777777">
        <w:tc>
          <w:tcPr>
            <w:tcW w:w="1101" w:type="dxa"/>
            <w:shd w:val="clear" w:color="auto" w:fill="auto"/>
            <w:tcMar/>
          </w:tcPr>
          <w:p w:rsidRPr="002236C2" w:rsidR="00055FC4" w:rsidP="4D8200A2" w:rsidRDefault="00055FC4" w14:paraId="61829076" w14:textId="6D6A6B93">
            <w:pPr>
              <w:jc w:val="center"/>
              <w:rPr>
                <w:rFonts w:ascii="Segoe UI" w:hAnsi="Segoe UI" w:cs="Segoe UI"/>
                <w:b w:val="1"/>
                <w:bCs w:val="1"/>
                <w:sz w:val="22"/>
                <w:szCs w:val="22"/>
              </w:rPr>
            </w:pPr>
            <w:r w:rsidRPr="4D8200A2" w:rsidR="5659E594">
              <w:rPr>
                <w:rFonts w:ascii="Segoe UI" w:hAnsi="Segoe UI" w:cs="Segoe UI"/>
                <w:b w:val="1"/>
                <w:bCs w:val="1"/>
                <w:sz w:val="22"/>
                <w:szCs w:val="22"/>
              </w:rPr>
              <w:t>1.1</w:t>
            </w:r>
          </w:p>
        </w:tc>
        <w:tc>
          <w:tcPr>
            <w:tcW w:w="1417" w:type="dxa"/>
            <w:shd w:val="clear" w:color="auto" w:fill="auto"/>
            <w:tcMar/>
          </w:tcPr>
          <w:p w:rsidRPr="002236C2" w:rsidR="00055FC4" w:rsidP="00055FC4" w:rsidRDefault="00055FC4" w14:paraId="2BA226A1" w14:textId="0CBECF13">
            <w:pPr>
              <w:rPr>
                <w:rFonts w:ascii="Segoe UI" w:hAnsi="Segoe UI" w:cs="Segoe UI"/>
                <w:sz w:val="22"/>
                <w:szCs w:val="22"/>
              </w:rPr>
            </w:pPr>
            <w:r w:rsidRPr="4D8200A2" w:rsidR="5659E594">
              <w:rPr>
                <w:rFonts w:ascii="Segoe UI" w:hAnsi="Segoe UI" w:cs="Segoe UI"/>
                <w:sz w:val="22"/>
                <w:szCs w:val="22"/>
              </w:rPr>
              <w:t>04/10/22</w:t>
            </w:r>
          </w:p>
        </w:tc>
        <w:tc>
          <w:tcPr>
            <w:tcW w:w="992" w:type="dxa"/>
            <w:shd w:val="clear" w:color="auto" w:fill="auto"/>
            <w:tcMar/>
          </w:tcPr>
          <w:p w:rsidRPr="002236C2" w:rsidR="00055FC4" w:rsidP="00DF67CD" w:rsidRDefault="00055FC4" w14:paraId="17AD93B2" w14:textId="77777777">
            <w:pPr>
              <w:jc w:val="center"/>
              <w:rPr>
                <w:rFonts w:ascii="Segoe UI" w:hAnsi="Segoe UI" w:cs="Segoe UI"/>
                <w:sz w:val="22"/>
                <w:szCs w:val="22"/>
              </w:rPr>
            </w:pPr>
          </w:p>
        </w:tc>
        <w:tc>
          <w:tcPr>
            <w:tcW w:w="3883" w:type="dxa"/>
            <w:shd w:val="clear" w:color="auto" w:fill="auto"/>
            <w:tcMar/>
          </w:tcPr>
          <w:p w:rsidRPr="002236C2" w:rsidR="00055FC4" w:rsidP="00055FC4" w:rsidRDefault="00055FC4" w14:paraId="0DE4B5B7" w14:textId="7C32E5B8">
            <w:pPr>
              <w:rPr>
                <w:rFonts w:ascii="Segoe UI" w:hAnsi="Segoe UI" w:cs="Segoe UI"/>
                <w:sz w:val="22"/>
                <w:szCs w:val="22"/>
              </w:rPr>
            </w:pPr>
            <w:r w:rsidRPr="4D8200A2" w:rsidR="5659E594">
              <w:rPr>
                <w:rFonts w:ascii="Segoe UI" w:hAnsi="Segoe UI" w:cs="Segoe UI"/>
                <w:sz w:val="22"/>
                <w:szCs w:val="22"/>
              </w:rPr>
              <w:t>Replace ref CIO to IS Services</w:t>
            </w:r>
          </w:p>
        </w:tc>
        <w:tc>
          <w:tcPr>
            <w:tcW w:w="1849" w:type="dxa"/>
            <w:shd w:val="clear" w:color="auto" w:fill="auto"/>
            <w:tcMar/>
          </w:tcPr>
          <w:p w:rsidRPr="002236C2" w:rsidR="00055FC4" w:rsidP="00055FC4" w:rsidRDefault="00055FC4" w14:paraId="66204FF1" w14:textId="7BB10C79">
            <w:pPr>
              <w:rPr>
                <w:rFonts w:ascii="Segoe UI" w:hAnsi="Segoe UI" w:cs="Segoe UI"/>
                <w:sz w:val="22"/>
                <w:szCs w:val="22"/>
              </w:rPr>
            </w:pPr>
            <w:r w:rsidRPr="4D8200A2" w:rsidR="5659E594">
              <w:rPr>
                <w:rFonts w:ascii="Segoe UI" w:hAnsi="Segoe UI" w:cs="Segoe UI"/>
                <w:sz w:val="22"/>
                <w:szCs w:val="22"/>
              </w:rPr>
              <w:t>MW</w:t>
            </w:r>
          </w:p>
        </w:tc>
      </w:tr>
      <w:tr w:rsidRPr="002236C2" w:rsidR="00055FC4" w:rsidTr="4D8200A2" w14:paraId="2DBF0D7D" w14:textId="77777777">
        <w:tc>
          <w:tcPr>
            <w:tcW w:w="1101" w:type="dxa"/>
            <w:shd w:val="clear" w:color="auto" w:fill="auto"/>
            <w:tcMar/>
          </w:tcPr>
          <w:p w:rsidRPr="002236C2" w:rsidR="00055FC4" w:rsidP="00DF67CD" w:rsidRDefault="00055FC4" w14:paraId="6B62F1B3" w14:textId="77777777">
            <w:pPr>
              <w:jc w:val="center"/>
              <w:rPr>
                <w:rFonts w:ascii="Segoe UI" w:hAnsi="Segoe UI" w:cs="Segoe UI"/>
                <w:b/>
                <w:sz w:val="22"/>
                <w:szCs w:val="22"/>
              </w:rPr>
            </w:pPr>
          </w:p>
        </w:tc>
        <w:tc>
          <w:tcPr>
            <w:tcW w:w="1417" w:type="dxa"/>
            <w:shd w:val="clear" w:color="auto" w:fill="auto"/>
            <w:tcMar/>
          </w:tcPr>
          <w:p w:rsidRPr="002236C2" w:rsidR="00055FC4" w:rsidP="00055FC4" w:rsidRDefault="00055FC4" w14:paraId="02F2C34E" w14:textId="77777777">
            <w:pPr>
              <w:rPr>
                <w:rFonts w:ascii="Segoe UI" w:hAnsi="Segoe UI" w:cs="Segoe UI"/>
                <w:sz w:val="22"/>
                <w:szCs w:val="22"/>
              </w:rPr>
            </w:pPr>
          </w:p>
        </w:tc>
        <w:tc>
          <w:tcPr>
            <w:tcW w:w="992" w:type="dxa"/>
            <w:shd w:val="clear" w:color="auto" w:fill="auto"/>
            <w:tcMar/>
          </w:tcPr>
          <w:p w:rsidRPr="002236C2" w:rsidR="00055FC4" w:rsidP="00DF67CD" w:rsidRDefault="00055FC4" w14:paraId="680A4E5D" w14:textId="77777777">
            <w:pPr>
              <w:jc w:val="center"/>
              <w:rPr>
                <w:rFonts w:ascii="Segoe UI" w:hAnsi="Segoe UI" w:cs="Segoe UI"/>
                <w:sz w:val="22"/>
                <w:szCs w:val="22"/>
              </w:rPr>
            </w:pPr>
          </w:p>
        </w:tc>
        <w:tc>
          <w:tcPr>
            <w:tcW w:w="3883" w:type="dxa"/>
            <w:shd w:val="clear" w:color="auto" w:fill="auto"/>
            <w:tcMar/>
          </w:tcPr>
          <w:p w:rsidRPr="002236C2" w:rsidR="00055FC4" w:rsidP="00055FC4" w:rsidRDefault="00055FC4" w14:paraId="19219836" w14:textId="77777777">
            <w:pPr>
              <w:rPr>
                <w:rFonts w:ascii="Segoe UI" w:hAnsi="Segoe UI" w:cs="Segoe UI"/>
                <w:sz w:val="22"/>
                <w:szCs w:val="22"/>
              </w:rPr>
            </w:pPr>
          </w:p>
        </w:tc>
        <w:tc>
          <w:tcPr>
            <w:tcW w:w="1849" w:type="dxa"/>
            <w:shd w:val="clear" w:color="auto" w:fill="auto"/>
            <w:tcMar/>
          </w:tcPr>
          <w:p w:rsidRPr="002236C2" w:rsidR="00055FC4" w:rsidP="00055FC4" w:rsidRDefault="00055FC4" w14:paraId="296FEF7D" w14:textId="77777777">
            <w:pPr>
              <w:rPr>
                <w:rFonts w:ascii="Segoe UI" w:hAnsi="Segoe UI" w:cs="Segoe UI"/>
                <w:sz w:val="22"/>
                <w:szCs w:val="22"/>
              </w:rPr>
            </w:pPr>
          </w:p>
        </w:tc>
      </w:tr>
      <w:tr w:rsidRPr="002236C2" w:rsidR="00055FC4" w:rsidTr="4D8200A2" w14:paraId="7194DBDC" w14:textId="77777777">
        <w:tc>
          <w:tcPr>
            <w:tcW w:w="1101" w:type="dxa"/>
            <w:shd w:val="clear" w:color="auto" w:fill="auto"/>
            <w:tcMar/>
          </w:tcPr>
          <w:p w:rsidRPr="002236C2" w:rsidR="00055FC4" w:rsidP="00DF67CD" w:rsidRDefault="00055FC4" w14:paraId="769D0D3C" w14:textId="77777777">
            <w:pPr>
              <w:jc w:val="center"/>
              <w:rPr>
                <w:rFonts w:ascii="Segoe UI" w:hAnsi="Segoe UI" w:cs="Segoe UI"/>
                <w:b/>
                <w:sz w:val="22"/>
                <w:szCs w:val="22"/>
              </w:rPr>
            </w:pPr>
          </w:p>
        </w:tc>
        <w:tc>
          <w:tcPr>
            <w:tcW w:w="1417" w:type="dxa"/>
            <w:shd w:val="clear" w:color="auto" w:fill="auto"/>
            <w:tcMar/>
          </w:tcPr>
          <w:p w:rsidRPr="002236C2" w:rsidR="00055FC4" w:rsidP="00055FC4" w:rsidRDefault="00055FC4" w14:paraId="54CD245A" w14:textId="77777777">
            <w:pPr>
              <w:rPr>
                <w:rFonts w:ascii="Segoe UI" w:hAnsi="Segoe UI" w:cs="Segoe UI"/>
                <w:sz w:val="22"/>
                <w:szCs w:val="22"/>
              </w:rPr>
            </w:pPr>
          </w:p>
        </w:tc>
        <w:tc>
          <w:tcPr>
            <w:tcW w:w="992" w:type="dxa"/>
            <w:shd w:val="clear" w:color="auto" w:fill="auto"/>
            <w:tcMar/>
          </w:tcPr>
          <w:p w:rsidRPr="002236C2" w:rsidR="00055FC4" w:rsidP="00DF67CD" w:rsidRDefault="00055FC4" w14:paraId="1231BE67" w14:textId="77777777">
            <w:pPr>
              <w:jc w:val="center"/>
              <w:rPr>
                <w:rFonts w:ascii="Segoe UI" w:hAnsi="Segoe UI" w:cs="Segoe UI"/>
                <w:sz w:val="22"/>
                <w:szCs w:val="22"/>
              </w:rPr>
            </w:pPr>
          </w:p>
        </w:tc>
        <w:tc>
          <w:tcPr>
            <w:tcW w:w="3883" w:type="dxa"/>
            <w:shd w:val="clear" w:color="auto" w:fill="auto"/>
            <w:tcMar/>
          </w:tcPr>
          <w:p w:rsidRPr="002236C2" w:rsidR="00055FC4" w:rsidP="00055FC4" w:rsidRDefault="00055FC4" w14:paraId="36FEB5B0" w14:textId="77777777">
            <w:pPr>
              <w:rPr>
                <w:rFonts w:ascii="Segoe UI" w:hAnsi="Segoe UI" w:cs="Segoe UI"/>
                <w:sz w:val="22"/>
                <w:szCs w:val="22"/>
              </w:rPr>
            </w:pPr>
          </w:p>
        </w:tc>
        <w:tc>
          <w:tcPr>
            <w:tcW w:w="1849" w:type="dxa"/>
            <w:shd w:val="clear" w:color="auto" w:fill="auto"/>
            <w:tcMar/>
          </w:tcPr>
          <w:p w:rsidRPr="002236C2" w:rsidR="00055FC4" w:rsidP="00055FC4" w:rsidRDefault="00055FC4" w14:paraId="30D7AA69" w14:textId="77777777">
            <w:pPr>
              <w:rPr>
                <w:rFonts w:ascii="Segoe UI" w:hAnsi="Segoe UI" w:cs="Segoe UI"/>
                <w:sz w:val="22"/>
                <w:szCs w:val="22"/>
              </w:rPr>
            </w:pPr>
          </w:p>
        </w:tc>
      </w:tr>
      <w:tr w:rsidRPr="002236C2" w:rsidR="00055FC4" w:rsidTr="4D8200A2" w14:paraId="7196D064" w14:textId="77777777">
        <w:tc>
          <w:tcPr>
            <w:tcW w:w="1101" w:type="dxa"/>
            <w:shd w:val="clear" w:color="auto" w:fill="auto"/>
            <w:tcMar/>
          </w:tcPr>
          <w:p w:rsidRPr="002236C2" w:rsidR="00055FC4" w:rsidP="00DF67CD" w:rsidRDefault="00055FC4" w14:paraId="34FF1C98" w14:textId="77777777">
            <w:pPr>
              <w:jc w:val="center"/>
              <w:rPr>
                <w:rFonts w:ascii="Segoe UI" w:hAnsi="Segoe UI" w:cs="Segoe UI"/>
                <w:b/>
                <w:sz w:val="22"/>
                <w:szCs w:val="22"/>
              </w:rPr>
            </w:pPr>
          </w:p>
        </w:tc>
        <w:tc>
          <w:tcPr>
            <w:tcW w:w="1417" w:type="dxa"/>
            <w:shd w:val="clear" w:color="auto" w:fill="auto"/>
            <w:tcMar/>
          </w:tcPr>
          <w:p w:rsidRPr="002236C2" w:rsidR="00055FC4" w:rsidP="00055FC4" w:rsidRDefault="00055FC4" w14:paraId="6D072C0D" w14:textId="77777777">
            <w:pPr>
              <w:rPr>
                <w:rFonts w:ascii="Segoe UI" w:hAnsi="Segoe UI" w:cs="Segoe UI"/>
                <w:sz w:val="22"/>
                <w:szCs w:val="22"/>
              </w:rPr>
            </w:pPr>
          </w:p>
        </w:tc>
        <w:tc>
          <w:tcPr>
            <w:tcW w:w="992" w:type="dxa"/>
            <w:shd w:val="clear" w:color="auto" w:fill="auto"/>
            <w:tcMar/>
          </w:tcPr>
          <w:p w:rsidRPr="002236C2" w:rsidR="00055FC4" w:rsidP="00DF67CD" w:rsidRDefault="00055FC4" w14:paraId="48A21919" w14:textId="77777777">
            <w:pPr>
              <w:jc w:val="center"/>
              <w:rPr>
                <w:rFonts w:ascii="Segoe UI" w:hAnsi="Segoe UI" w:cs="Segoe UI"/>
                <w:sz w:val="22"/>
                <w:szCs w:val="22"/>
              </w:rPr>
            </w:pPr>
          </w:p>
        </w:tc>
        <w:tc>
          <w:tcPr>
            <w:tcW w:w="3883" w:type="dxa"/>
            <w:shd w:val="clear" w:color="auto" w:fill="auto"/>
            <w:tcMar/>
          </w:tcPr>
          <w:p w:rsidRPr="002236C2" w:rsidR="00055FC4" w:rsidP="00055FC4" w:rsidRDefault="00055FC4" w14:paraId="6BD18F9B" w14:textId="77777777">
            <w:pPr>
              <w:rPr>
                <w:rFonts w:ascii="Segoe UI" w:hAnsi="Segoe UI" w:cs="Segoe UI"/>
                <w:sz w:val="22"/>
                <w:szCs w:val="22"/>
              </w:rPr>
            </w:pPr>
          </w:p>
        </w:tc>
        <w:tc>
          <w:tcPr>
            <w:tcW w:w="1849" w:type="dxa"/>
            <w:shd w:val="clear" w:color="auto" w:fill="auto"/>
            <w:tcMar/>
          </w:tcPr>
          <w:p w:rsidRPr="002236C2" w:rsidR="00055FC4" w:rsidP="00055FC4" w:rsidRDefault="00055FC4" w14:paraId="238601FE" w14:textId="77777777">
            <w:pPr>
              <w:rPr>
                <w:rFonts w:ascii="Segoe UI" w:hAnsi="Segoe UI" w:cs="Segoe UI"/>
                <w:sz w:val="22"/>
                <w:szCs w:val="22"/>
              </w:rPr>
            </w:pPr>
          </w:p>
        </w:tc>
      </w:tr>
      <w:tr w:rsidRPr="002236C2" w:rsidR="00055FC4" w:rsidTr="4D8200A2" w14:paraId="0F3CABC7" w14:textId="77777777">
        <w:tc>
          <w:tcPr>
            <w:tcW w:w="1101" w:type="dxa"/>
            <w:shd w:val="clear" w:color="auto" w:fill="auto"/>
            <w:tcMar/>
          </w:tcPr>
          <w:p w:rsidRPr="002236C2" w:rsidR="00055FC4" w:rsidP="00DF67CD" w:rsidRDefault="00055FC4" w14:paraId="5B08B5D1" w14:textId="77777777">
            <w:pPr>
              <w:jc w:val="center"/>
              <w:rPr>
                <w:rFonts w:ascii="Segoe UI" w:hAnsi="Segoe UI" w:cs="Segoe UI"/>
                <w:b/>
                <w:sz w:val="22"/>
                <w:szCs w:val="22"/>
              </w:rPr>
            </w:pPr>
          </w:p>
        </w:tc>
        <w:tc>
          <w:tcPr>
            <w:tcW w:w="1417" w:type="dxa"/>
            <w:shd w:val="clear" w:color="auto" w:fill="auto"/>
            <w:tcMar/>
          </w:tcPr>
          <w:p w:rsidRPr="002236C2" w:rsidR="00055FC4" w:rsidP="00055FC4" w:rsidRDefault="00055FC4" w14:paraId="16DEB4AB" w14:textId="77777777">
            <w:pPr>
              <w:rPr>
                <w:rFonts w:ascii="Segoe UI" w:hAnsi="Segoe UI" w:cs="Segoe UI"/>
                <w:sz w:val="22"/>
                <w:szCs w:val="22"/>
              </w:rPr>
            </w:pPr>
          </w:p>
        </w:tc>
        <w:tc>
          <w:tcPr>
            <w:tcW w:w="992" w:type="dxa"/>
            <w:shd w:val="clear" w:color="auto" w:fill="auto"/>
            <w:tcMar/>
          </w:tcPr>
          <w:p w:rsidRPr="002236C2" w:rsidR="00055FC4" w:rsidP="00DF67CD" w:rsidRDefault="00055FC4" w14:paraId="0AD9C6F4" w14:textId="77777777">
            <w:pPr>
              <w:jc w:val="center"/>
              <w:rPr>
                <w:rFonts w:ascii="Segoe UI" w:hAnsi="Segoe UI" w:cs="Segoe UI"/>
                <w:sz w:val="22"/>
                <w:szCs w:val="22"/>
              </w:rPr>
            </w:pPr>
          </w:p>
        </w:tc>
        <w:tc>
          <w:tcPr>
            <w:tcW w:w="3883" w:type="dxa"/>
            <w:shd w:val="clear" w:color="auto" w:fill="auto"/>
            <w:tcMar/>
          </w:tcPr>
          <w:p w:rsidRPr="002236C2" w:rsidR="00055FC4" w:rsidP="00055FC4" w:rsidRDefault="00055FC4" w14:paraId="4B1F511A" w14:textId="77777777">
            <w:pPr>
              <w:rPr>
                <w:rFonts w:ascii="Segoe UI" w:hAnsi="Segoe UI" w:cs="Segoe UI"/>
                <w:sz w:val="22"/>
                <w:szCs w:val="22"/>
              </w:rPr>
            </w:pPr>
          </w:p>
        </w:tc>
        <w:tc>
          <w:tcPr>
            <w:tcW w:w="1849" w:type="dxa"/>
            <w:shd w:val="clear" w:color="auto" w:fill="auto"/>
            <w:tcMar/>
          </w:tcPr>
          <w:p w:rsidRPr="002236C2" w:rsidR="00055FC4" w:rsidP="00055FC4" w:rsidRDefault="00055FC4" w14:paraId="65F9C3DC" w14:textId="77777777">
            <w:pPr>
              <w:rPr>
                <w:rFonts w:ascii="Segoe UI" w:hAnsi="Segoe UI" w:cs="Segoe UI"/>
                <w:sz w:val="22"/>
                <w:szCs w:val="22"/>
              </w:rPr>
            </w:pPr>
          </w:p>
        </w:tc>
      </w:tr>
      <w:tr w:rsidRPr="002236C2" w:rsidR="00055FC4" w:rsidTr="4D8200A2" w14:paraId="5023141B" w14:textId="77777777">
        <w:tc>
          <w:tcPr>
            <w:tcW w:w="1101" w:type="dxa"/>
            <w:shd w:val="clear" w:color="auto" w:fill="auto"/>
            <w:tcMar/>
          </w:tcPr>
          <w:p w:rsidRPr="002236C2" w:rsidR="00055FC4" w:rsidP="00DF67CD" w:rsidRDefault="00055FC4" w14:paraId="1F3B1409" w14:textId="77777777">
            <w:pPr>
              <w:jc w:val="center"/>
              <w:rPr>
                <w:rFonts w:ascii="Segoe UI" w:hAnsi="Segoe UI" w:cs="Segoe UI"/>
                <w:b/>
                <w:sz w:val="22"/>
                <w:szCs w:val="22"/>
              </w:rPr>
            </w:pPr>
          </w:p>
        </w:tc>
        <w:tc>
          <w:tcPr>
            <w:tcW w:w="1417" w:type="dxa"/>
            <w:shd w:val="clear" w:color="auto" w:fill="auto"/>
            <w:tcMar/>
          </w:tcPr>
          <w:p w:rsidRPr="002236C2" w:rsidR="00055FC4" w:rsidP="00055FC4" w:rsidRDefault="00055FC4" w14:paraId="562C75D1" w14:textId="77777777">
            <w:pPr>
              <w:rPr>
                <w:rFonts w:ascii="Segoe UI" w:hAnsi="Segoe UI" w:cs="Segoe UI"/>
                <w:sz w:val="22"/>
                <w:szCs w:val="22"/>
              </w:rPr>
            </w:pPr>
          </w:p>
        </w:tc>
        <w:tc>
          <w:tcPr>
            <w:tcW w:w="992" w:type="dxa"/>
            <w:shd w:val="clear" w:color="auto" w:fill="auto"/>
            <w:tcMar/>
          </w:tcPr>
          <w:p w:rsidRPr="002236C2" w:rsidR="00055FC4" w:rsidP="00DF67CD" w:rsidRDefault="00055FC4" w14:paraId="664355AD" w14:textId="77777777">
            <w:pPr>
              <w:jc w:val="center"/>
              <w:rPr>
                <w:rFonts w:ascii="Segoe UI" w:hAnsi="Segoe UI" w:cs="Segoe UI"/>
                <w:sz w:val="22"/>
                <w:szCs w:val="22"/>
              </w:rPr>
            </w:pPr>
          </w:p>
        </w:tc>
        <w:tc>
          <w:tcPr>
            <w:tcW w:w="3883" w:type="dxa"/>
            <w:shd w:val="clear" w:color="auto" w:fill="auto"/>
            <w:tcMar/>
          </w:tcPr>
          <w:p w:rsidRPr="002236C2" w:rsidR="00055FC4" w:rsidP="00055FC4" w:rsidRDefault="00055FC4" w14:paraId="1A965116" w14:textId="77777777">
            <w:pPr>
              <w:rPr>
                <w:rFonts w:ascii="Segoe UI" w:hAnsi="Segoe UI" w:cs="Segoe UI"/>
                <w:sz w:val="22"/>
                <w:szCs w:val="22"/>
              </w:rPr>
            </w:pPr>
          </w:p>
        </w:tc>
        <w:tc>
          <w:tcPr>
            <w:tcW w:w="1849" w:type="dxa"/>
            <w:shd w:val="clear" w:color="auto" w:fill="auto"/>
            <w:tcMar/>
          </w:tcPr>
          <w:p w:rsidRPr="002236C2" w:rsidR="00055FC4" w:rsidP="00055FC4" w:rsidRDefault="00055FC4" w14:paraId="7DF4E37C" w14:textId="77777777">
            <w:pPr>
              <w:rPr>
                <w:rFonts w:ascii="Segoe UI" w:hAnsi="Segoe UI" w:cs="Segoe UI"/>
                <w:sz w:val="22"/>
                <w:szCs w:val="22"/>
              </w:rPr>
            </w:pPr>
          </w:p>
        </w:tc>
      </w:tr>
    </w:tbl>
    <w:p w:rsidRPr="002236C2" w:rsidR="00055FC4" w:rsidP="3233FB47" w:rsidRDefault="00055FC4" w14:paraId="44FB30F8" w14:textId="77777777">
      <w:pPr>
        <w:jc w:val="both"/>
        <w:rPr>
          <w:rFonts w:ascii="Segoe UI" w:hAnsi="Segoe UI" w:cs="Segoe UI"/>
          <w:b w:val="1"/>
          <w:bCs w:val="1"/>
          <w:sz w:val="22"/>
          <w:szCs w:val="22"/>
        </w:rPr>
      </w:pPr>
    </w:p>
    <w:p w:rsidR="3D43A678" w:rsidP="6F220E73" w:rsidRDefault="3D43A678" w14:paraId="35FBA2CD" w14:textId="5E6A5500">
      <w:pPr>
        <w:pStyle w:val="paragraph"/>
        <w:spacing w:before="0" w:beforeAutospacing="off" w:after="0" w:afterAutospacing="off"/>
        <w:jc w:val="left"/>
        <w:rPr>
          <w:rFonts w:ascii="Segoe UI" w:hAnsi="Segoe UI" w:cs="Segoe UI"/>
          <w:sz w:val="18"/>
          <w:szCs w:val="18"/>
        </w:rPr>
      </w:pPr>
      <w:r w:rsidRPr="6F220E73" w:rsidR="3D43A678">
        <w:rPr>
          <w:rStyle w:val="normaltextrun"/>
          <w:rFonts w:ascii="Segoe UI" w:hAnsi="Segoe UI" w:cs="Segoe UI"/>
          <w:b w:val="1"/>
          <w:bCs w:val="1"/>
        </w:rPr>
        <w:t>Approved date:</w:t>
      </w:r>
      <w:r w:rsidRPr="6F220E73" w:rsidR="3D43A678">
        <w:rPr>
          <w:rStyle w:val="eop"/>
          <w:rFonts w:ascii="Segoe UI" w:hAnsi="Segoe UI" w:cs="Segoe UI"/>
        </w:rPr>
        <w:t> 16/04/2018</w:t>
      </w:r>
    </w:p>
    <w:p w:rsidR="64F34098" w:rsidP="16DD3C55" w:rsidRDefault="64F34098" w14:paraId="7C83F813" w14:textId="56EE31A1">
      <w:pPr>
        <w:pStyle w:val="paragraph"/>
        <w:bidi w:val="0"/>
        <w:spacing w:before="0" w:beforeAutospacing="off" w:after="0" w:afterAutospacing="off" w:line="259" w:lineRule="auto"/>
        <w:ind w:left="0" w:right="0"/>
        <w:jc w:val="left"/>
        <w:rPr>
          <w:rStyle w:val="eop"/>
          <w:rFonts w:ascii="Segoe UI" w:hAnsi="Segoe UI" w:cs="Segoe UI"/>
        </w:rPr>
      </w:pPr>
      <w:r w:rsidRPr="16DD3C55" w:rsidR="64F34098">
        <w:rPr>
          <w:rStyle w:val="normaltextrun"/>
          <w:rFonts w:ascii="Segoe UI" w:hAnsi="Segoe UI" w:cs="Segoe UI"/>
          <w:b w:val="1"/>
          <w:bCs w:val="1"/>
        </w:rPr>
        <w:t>Date Last Reviewed date:</w:t>
      </w:r>
      <w:r w:rsidRPr="16DD3C55" w:rsidR="64F34098">
        <w:rPr>
          <w:rStyle w:val="eop"/>
          <w:rFonts w:ascii="Segoe UI" w:hAnsi="Segoe UI" w:cs="Segoe UI"/>
        </w:rPr>
        <w:t>  16/04/202</w:t>
      </w:r>
      <w:r w:rsidRPr="16DD3C55" w:rsidR="21377B16">
        <w:rPr>
          <w:rStyle w:val="eop"/>
          <w:rFonts w:ascii="Segoe UI" w:hAnsi="Segoe UI" w:cs="Segoe UI"/>
        </w:rPr>
        <w:t>2</w:t>
      </w:r>
    </w:p>
    <w:p w:rsidRPr="002236C2" w:rsidR="008F14BD" w:rsidP="008F14BD" w:rsidRDefault="008F14BD" w14:paraId="62431CDC" w14:textId="77777777">
      <w:pPr>
        <w:rPr>
          <w:rFonts w:ascii="Segoe UI" w:hAnsi="Segoe UI" w:cs="Segoe UI"/>
          <w:sz w:val="22"/>
          <w:szCs w:val="22"/>
        </w:rPr>
      </w:pPr>
    </w:p>
    <w:p w:rsidRPr="002236C2" w:rsidR="008F14BD" w:rsidP="008F14BD" w:rsidRDefault="008F14BD" w14:paraId="49E398E2" w14:textId="77777777">
      <w:pPr>
        <w:rPr>
          <w:rFonts w:ascii="Segoe UI" w:hAnsi="Segoe UI" w:cs="Segoe UI"/>
          <w:sz w:val="22"/>
          <w:szCs w:val="22"/>
        </w:rPr>
      </w:pPr>
    </w:p>
    <w:p w:rsidRPr="002236C2" w:rsidR="008F14BD" w:rsidP="008F14BD" w:rsidRDefault="008F14BD" w14:paraId="16287F21" w14:textId="77777777">
      <w:pPr>
        <w:rPr>
          <w:rFonts w:ascii="Segoe UI" w:hAnsi="Segoe UI" w:cs="Segoe UI"/>
          <w:sz w:val="22"/>
          <w:szCs w:val="22"/>
        </w:rPr>
      </w:pPr>
    </w:p>
    <w:p w:rsidRPr="002236C2" w:rsidR="008F14BD" w:rsidP="008F14BD" w:rsidRDefault="008F14BD" w14:paraId="5BE93A62" w14:textId="77777777">
      <w:pPr>
        <w:rPr>
          <w:rFonts w:ascii="Segoe UI" w:hAnsi="Segoe UI" w:cs="Segoe UI"/>
          <w:sz w:val="22"/>
          <w:szCs w:val="22"/>
        </w:rPr>
      </w:pPr>
    </w:p>
    <w:p w:rsidR="008F14BD" w:rsidP="008F14BD" w:rsidRDefault="008F14BD" w14:paraId="384BA73E" w14:textId="637869FE">
      <w:pPr>
        <w:rPr>
          <w:rFonts w:ascii="Segoe UI" w:hAnsi="Segoe UI" w:cs="Segoe UI"/>
          <w:sz w:val="22"/>
          <w:szCs w:val="22"/>
        </w:rPr>
      </w:pPr>
    </w:p>
    <w:p w:rsidR="0094440E" w:rsidP="008F14BD" w:rsidRDefault="0094440E" w14:paraId="1D871988" w14:textId="62EB2B3B">
      <w:pPr>
        <w:rPr>
          <w:rFonts w:ascii="Segoe UI" w:hAnsi="Segoe UI" w:cs="Segoe UI"/>
          <w:sz w:val="22"/>
          <w:szCs w:val="22"/>
        </w:rPr>
      </w:pPr>
    </w:p>
    <w:p w:rsidR="0094440E" w:rsidP="008F14BD" w:rsidRDefault="0094440E" w14:paraId="72E65271" w14:textId="08F5BB5B">
      <w:pPr>
        <w:rPr>
          <w:rFonts w:ascii="Segoe UI" w:hAnsi="Segoe UI" w:cs="Segoe UI"/>
          <w:sz w:val="22"/>
          <w:szCs w:val="22"/>
        </w:rPr>
      </w:pPr>
    </w:p>
    <w:p w:rsidR="0094440E" w:rsidP="008F14BD" w:rsidRDefault="0094440E" w14:paraId="562140BD" w14:textId="54BD72B8">
      <w:pPr>
        <w:rPr>
          <w:rFonts w:ascii="Segoe UI" w:hAnsi="Segoe UI" w:cs="Segoe UI"/>
          <w:sz w:val="22"/>
          <w:szCs w:val="22"/>
        </w:rPr>
      </w:pPr>
    </w:p>
    <w:p w:rsidR="0094440E" w:rsidP="008F14BD" w:rsidRDefault="0094440E" w14:paraId="02E6D171" w14:textId="6BFD924C">
      <w:pPr>
        <w:rPr>
          <w:rFonts w:ascii="Segoe UI" w:hAnsi="Segoe UI" w:cs="Segoe UI"/>
          <w:sz w:val="22"/>
          <w:szCs w:val="22"/>
        </w:rPr>
      </w:pPr>
    </w:p>
    <w:p w:rsidR="0094440E" w:rsidP="008F14BD" w:rsidRDefault="0094440E" w14:paraId="79E25AEE" w14:textId="7BC74DD3">
      <w:pPr>
        <w:rPr>
          <w:rFonts w:ascii="Segoe UI" w:hAnsi="Segoe UI" w:cs="Segoe UI"/>
          <w:sz w:val="22"/>
          <w:szCs w:val="22"/>
        </w:rPr>
      </w:pPr>
    </w:p>
    <w:p w:rsidRPr="002236C2" w:rsidR="0094440E" w:rsidP="008F14BD" w:rsidRDefault="0094440E" w14:paraId="2801911D" w14:textId="77777777">
      <w:pPr>
        <w:rPr>
          <w:rFonts w:ascii="Segoe UI" w:hAnsi="Segoe UI" w:cs="Segoe UI"/>
          <w:sz w:val="22"/>
          <w:szCs w:val="22"/>
        </w:rPr>
      </w:pPr>
    </w:p>
    <w:p w:rsidR="00F51017" w:rsidP="0094440E" w:rsidRDefault="00F51017" w14:paraId="0C8FE475" w14:textId="77777777">
      <w:pPr>
        <w:pStyle w:val="paragraph"/>
        <w:spacing w:before="0" w:beforeAutospacing="0" w:after="0" w:afterAutospacing="0"/>
        <w:textAlignment w:val="baseline"/>
        <w:rPr>
          <w:rStyle w:val="normaltextrun"/>
          <w:rFonts w:ascii="Segoe UI" w:hAnsi="Segoe UI" w:cs="Segoe UI"/>
          <w:sz w:val="22"/>
          <w:szCs w:val="22"/>
        </w:rPr>
      </w:pPr>
    </w:p>
    <w:p w:rsidR="00F51017" w:rsidP="0094440E" w:rsidRDefault="00F51017" w14:paraId="29573E2A" w14:textId="77777777">
      <w:pPr>
        <w:pStyle w:val="paragraph"/>
        <w:spacing w:before="0" w:beforeAutospacing="0" w:after="0" w:afterAutospacing="0"/>
        <w:textAlignment w:val="baseline"/>
        <w:rPr>
          <w:rStyle w:val="normaltextrun"/>
          <w:rFonts w:ascii="Segoe UI" w:hAnsi="Segoe UI" w:cs="Segoe UI"/>
          <w:sz w:val="22"/>
          <w:szCs w:val="22"/>
        </w:rPr>
      </w:pPr>
    </w:p>
    <w:p w:rsidR="0094440E" w:rsidP="0094440E" w:rsidRDefault="0094440E" w14:paraId="3B226EF7" w14:textId="073C24AA">
      <w:pPr>
        <w:pStyle w:val="paragraph"/>
        <w:spacing w:before="0" w:beforeAutospacing="0" w:after="0" w:afterAutospacing="0"/>
        <w:textAlignment w:val="baseline"/>
        <w:rPr>
          <w:rFonts w:ascii="Segoe UI" w:hAnsi="Segoe UI" w:cs="Segoe UI"/>
          <w:sz w:val="18"/>
          <w:szCs w:val="18"/>
        </w:rPr>
      </w:pPr>
      <w:bookmarkStart w:name="_GoBack" w:id="0"/>
      <w:bookmarkEnd w:id="0"/>
      <w:r>
        <w:rPr>
          <w:rStyle w:val="normaltextrun"/>
          <w:rFonts w:ascii="Segoe UI" w:hAnsi="Segoe UI" w:cs="Segoe UI"/>
          <w:sz w:val="22"/>
          <w:szCs w:val="22"/>
        </w:rPr>
        <w:t>Should you require further information, please contact </w:t>
      </w:r>
      <w:r>
        <w:rPr>
          <w:rStyle w:val="eop"/>
          <w:rFonts w:ascii="Segoe UI" w:hAnsi="Segoe UI" w:cs="Segoe UI"/>
          <w:sz w:val="22"/>
          <w:szCs w:val="22"/>
        </w:rPr>
        <w:t> </w:t>
      </w:r>
    </w:p>
    <w:p w:rsidR="0094440E" w:rsidP="0094440E" w:rsidRDefault="0094440E" w14:paraId="3307C868"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The Governance Officer. </w:t>
      </w:r>
      <w:r>
        <w:rPr>
          <w:rStyle w:val="eop"/>
          <w:rFonts w:ascii="Segoe UI" w:hAnsi="Segoe UI" w:cs="Segoe UI"/>
          <w:sz w:val="22"/>
          <w:szCs w:val="22"/>
        </w:rPr>
        <w:t> </w:t>
      </w:r>
    </w:p>
    <w:p w:rsidR="0094440E" w:rsidP="0094440E" w:rsidRDefault="0094440E" w14:paraId="4CA00CFB"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Cornwall Education Learning Trust (CELT)</w:t>
      </w:r>
      <w:r>
        <w:rPr>
          <w:rStyle w:val="eop"/>
          <w:rFonts w:ascii="Segoe UI" w:hAnsi="Segoe UI" w:cs="Segoe UI"/>
          <w:sz w:val="22"/>
          <w:szCs w:val="22"/>
        </w:rPr>
        <w:t> </w:t>
      </w:r>
    </w:p>
    <w:p w:rsidR="0094440E" w:rsidP="0094440E" w:rsidRDefault="0094440E" w14:paraId="331ED2CD"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Atlantic Centre</w:t>
      </w:r>
      <w:r>
        <w:rPr>
          <w:rStyle w:val="eop"/>
          <w:rFonts w:ascii="Segoe UI" w:hAnsi="Segoe UI" w:cs="Segoe UI"/>
          <w:sz w:val="22"/>
          <w:szCs w:val="22"/>
        </w:rPr>
        <w:t> </w:t>
      </w:r>
    </w:p>
    <w:p w:rsidR="0094440E" w:rsidP="0094440E" w:rsidRDefault="0094440E" w14:paraId="4089BF3D" w14:textId="7777777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Segoe UI" w:hAnsi="Segoe UI" w:cs="Segoe UI"/>
          <w:b/>
          <w:bCs/>
          <w:sz w:val="22"/>
          <w:szCs w:val="22"/>
        </w:rPr>
        <w:t>Trenance</w:t>
      </w:r>
      <w:proofErr w:type="spellEnd"/>
      <w:r>
        <w:rPr>
          <w:rStyle w:val="normaltextrun"/>
          <w:rFonts w:ascii="Segoe UI" w:hAnsi="Segoe UI" w:cs="Segoe UI"/>
          <w:b/>
          <w:bCs/>
          <w:sz w:val="22"/>
          <w:szCs w:val="22"/>
        </w:rPr>
        <w:t> Leisure Park </w:t>
      </w:r>
      <w:r>
        <w:rPr>
          <w:rStyle w:val="eop"/>
          <w:rFonts w:ascii="Segoe UI" w:hAnsi="Segoe UI" w:cs="Segoe UI"/>
          <w:sz w:val="22"/>
          <w:szCs w:val="22"/>
        </w:rPr>
        <w:t> </w:t>
      </w:r>
    </w:p>
    <w:p w:rsidR="0094440E" w:rsidP="0094440E" w:rsidRDefault="0094440E" w14:paraId="7F7A6CE9"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Newquay </w:t>
      </w:r>
      <w:r>
        <w:rPr>
          <w:rStyle w:val="eop"/>
          <w:rFonts w:ascii="Segoe UI" w:hAnsi="Segoe UI" w:cs="Segoe UI"/>
          <w:sz w:val="22"/>
          <w:szCs w:val="22"/>
        </w:rPr>
        <w:t> </w:t>
      </w:r>
    </w:p>
    <w:p w:rsidR="0094440E" w:rsidP="0094440E" w:rsidRDefault="0094440E" w14:paraId="16B11A1D"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Cornwall </w:t>
      </w:r>
      <w:r>
        <w:rPr>
          <w:rStyle w:val="eop"/>
          <w:rFonts w:ascii="Segoe UI" w:hAnsi="Segoe UI" w:cs="Segoe UI"/>
          <w:sz w:val="22"/>
          <w:szCs w:val="22"/>
        </w:rPr>
        <w:t> </w:t>
      </w:r>
    </w:p>
    <w:p w:rsidR="0094440E" w:rsidP="0094440E" w:rsidRDefault="0094440E" w14:paraId="23437A91"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TR7 2LZ </w:t>
      </w:r>
      <w:r>
        <w:rPr>
          <w:rStyle w:val="eop"/>
          <w:rFonts w:ascii="Segoe UI" w:hAnsi="Segoe UI" w:cs="Segoe UI"/>
          <w:sz w:val="22"/>
          <w:szCs w:val="22"/>
        </w:rPr>
        <w:t> </w:t>
      </w:r>
    </w:p>
    <w:p w:rsidR="0094440E" w:rsidP="0094440E" w:rsidRDefault="0094440E" w14:paraId="6EC1D0B5"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2"/>
          <w:szCs w:val="22"/>
        </w:rPr>
        <w:t> </w:t>
      </w:r>
    </w:p>
    <w:p w:rsidR="0094440E" w:rsidP="0094440E" w:rsidRDefault="0094440E" w14:paraId="1C70AD43"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Telephone: 01637 800280 </w:t>
      </w:r>
      <w:r>
        <w:rPr>
          <w:rStyle w:val="eop"/>
          <w:rFonts w:ascii="Segoe UI" w:hAnsi="Segoe UI" w:cs="Segoe UI"/>
          <w:sz w:val="22"/>
          <w:szCs w:val="22"/>
        </w:rPr>
        <w:t> </w:t>
      </w:r>
    </w:p>
    <w:p w:rsidR="0094440E" w:rsidP="0094440E" w:rsidRDefault="0094440E" w14:paraId="29B3A068"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2"/>
          <w:szCs w:val="22"/>
        </w:rPr>
        <w:t>Email: </w:t>
      </w:r>
      <w:hyperlink w:tgtFrame="_blank" w:history="1" r:id="rId12">
        <w:r>
          <w:rPr>
            <w:rStyle w:val="normaltextrun"/>
            <w:rFonts w:ascii="Segoe UI" w:hAnsi="Segoe UI" w:cs="Segoe UI"/>
            <w:b/>
            <w:bCs/>
            <w:color w:val="0000FF"/>
            <w:sz w:val="22"/>
            <w:szCs w:val="22"/>
            <w:u w:val="single"/>
          </w:rPr>
          <w:t>ccarter@celtrust.org</w:t>
        </w:r>
      </w:hyperlink>
      <w:r>
        <w:rPr>
          <w:rStyle w:val="normaltextrun"/>
          <w:rFonts w:ascii="Segoe UI" w:hAnsi="Segoe UI" w:cs="Segoe UI"/>
          <w:sz w:val="22"/>
          <w:szCs w:val="22"/>
        </w:rPr>
        <w:t> </w:t>
      </w:r>
      <w:r>
        <w:rPr>
          <w:rStyle w:val="eop"/>
          <w:rFonts w:ascii="Segoe UI" w:hAnsi="Segoe UI" w:cs="Segoe UI"/>
          <w:sz w:val="22"/>
          <w:szCs w:val="22"/>
        </w:rPr>
        <w:t> </w:t>
      </w:r>
    </w:p>
    <w:p w:rsidR="0094440E" w:rsidP="0094440E" w:rsidRDefault="0094440E" w14:paraId="6B1D910B"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www.celtrust.org</w:t>
      </w:r>
      <w:r>
        <w:rPr>
          <w:rStyle w:val="eop"/>
          <w:rFonts w:ascii="Segoe UI" w:hAnsi="Segoe UI" w:cs="Segoe UI"/>
          <w:sz w:val="22"/>
          <w:szCs w:val="22"/>
        </w:rPr>
        <w:t> </w:t>
      </w:r>
    </w:p>
    <w:p w:rsidRPr="002236C2" w:rsidR="00614D86" w:rsidP="008F14BD" w:rsidRDefault="00614D86" w14:paraId="06971CD3" w14:textId="124B07D6">
      <w:pPr>
        <w:tabs>
          <w:tab w:val="left" w:pos="3060"/>
        </w:tabs>
        <w:rPr>
          <w:rFonts w:ascii="Segoe UI" w:hAnsi="Segoe UI" w:cs="Segoe UI"/>
          <w:sz w:val="22"/>
          <w:szCs w:val="22"/>
        </w:rPr>
      </w:pPr>
    </w:p>
    <w:sectPr w:rsidRPr="002236C2" w:rsidR="00614D86" w:rsidSect="0094440E">
      <w:headerReference w:type="default" r:id="rId13"/>
      <w:footerReference w:type="default" r:id="rId14"/>
      <w:headerReference w:type="first" r:id="rId15"/>
      <w:footerReference w:type="first" r:id="rId16"/>
      <w:pgSz w:w="11906" w:h="16838" w:orient="portrait"/>
      <w:pgMar w:top="993" w:right="1440" w:bottom="1440" w:left="1440" w:header="70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C92" w:rsidP="00614D86" w:rsidRDefault="00771C92" w14:paraId="5B95CD12" w14:textId="77777777">
      <w:r>
        <w:separator/>
      </w:r>
    </w:p>
  </w:endnote>
  <w:endnote w:type="continuationSeparator" w:id="0">
    <w:p w:rsidR="00771C92" w:rsidP="00614D86" w:rsidRDefault="00771C92" w14:paraId="5220BB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40E" w:rsidRDefault="0094440E" w14:paraId="5461776C" w14:textId="7777777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rsidR="00B85121" w:rsidRDefault="00B85121" w14:paraId="1AC16963" w14:textId="73E9334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846" w:rsidP="0094440E" w:rsidRDefault="00A37846" w14:paraId="60C59BF5" w14:textId="55139F7A">
    <w:pPr>
      <w:tabs>
        <w:tab w:val="center" w:pos="4550"/>
        <w:tab w:val="left" w:pos="5818"/>
      </w:tabs>
      <w:ind w:right="260"/>
      <w:jc w:val="center"/>
      <w:rPr>
        <w:color w:val="222A35" w:themeColor="text2" w:themeShade="80"/>
        <w:sz w:val="24"/>
        <w:szCs w:val="24"/>
      </w:rPr>
    </w:pPr>
  </w:p>
  <w:p w:rsidR="00E71B18" w:rsidP="00A37846" w:rsidRDefault="00E71B18" w14:paraId="675E05EE" w14:textId="358C41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C92" w:rsidP="00614D86" w:rsidRDefault="00771C92" w14:paraId="13CB595B" w14:textId="77777777">
      <w:r>
        <w:separator/>
      </w:r>
    </w:p>
  </w:footnote>
  <w:footnote w:type="continuationSeparator" w:id="0">
    <w:p w:rsidR="00771C92" w:rsidP="00614D86" w:rsidRDefault="00771C92" w14:paraId="6D9C8D3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5E99DD29" w:rsidTr="5E99DD29" w14:paraId="4D93DD16" w14:textId="77777777">
      <w:tc>
        <w:tcPr>
          <w:tcW w:w="3009" w:type="dxa"/>
        </w:tcPr>
        <w:p w:rsidR="5E99DD29" w:rsidP="5E99DD29" w:rsidRDefault="5E99DD29" w14:paraId="1D5CE8DB" w14:textId="264B54ED">
          <w:pPr>
            <w:pStyle w:val="Header"/>
            <w:ind w:left="-115"/>
          </w:pPr>
        </w:p>
      </w:tc>
      <w:tc>
        <w:tcPr>
          <w:tcW w:w="3009" w:type="dxa"/>
        </w:tcPr>
        <w:p w:rsidR="5E99DD29" w:rsidP="5E99DD29" w:rsidRDefault="5E99DD29" w14:paraId="4F19702A" w14:textId="5B91A6D2">
          <w:pPr>
            <w:pStyle w:val="Header"/>
            <w:jc w:val="center"/>
          </w:pPr>
        </w:p>
      </w:tc>
      <w:tc>
        <w:tcPr>
          <w:tcW w:w="3009" w:type="dxa"/>
        </w:tcPr>
        <w:p w:rsidR="5E99DD29" w:rsidP="5E99DD29" w:rsidRDefault="5E99DD29" w14:paraId="4DE6B8A0" w14:textId="5EE716AB">
          <w:pPr>
            <w:pStyle w:val="Header"/>
            <w:ind w:right="-115"/>
            <w:jc w:val="right"/>
          </w:pPr>
        </w:p>
      </w:tc>
    </w:tr>
  </w:tbl>
  <w:p w:rsidR="5E99DD29" w:rsidP="5E99DD29" w:rsidRDefault="5E99DD29" w14:paraId="45CFC37B" w14:textId="0A191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5E99DD29" w:rsidTr="5E99DD29" w14:paraId="1C90D01D" w14:textId="77777777">
      <w:tc>
        <w:tcPr>
          <w:tcW w:w="3009" w:type="dxa"/>
        </w:tcPr>
        <w:p w:rsidR="5E99DD29" w:rsidP="5E99DD29" w:rsidRDefault="5E99DD29" w14:paraId="51B471AB" w14:textId="7FB12F65">
          <w:pPr>
            <w:pStyle w:val="Header"/>
            <w:ind w:left="-115"/>
          </w:pPr>
        </w:p>
      </w:tc>
      <w:tc>
        <w:tcPr>
          <w:tcW w:w="3009" w:type="dxa"/>
        </w:tcPr>
        <w:p w:rsidR="5E99DD29" w:rsidP="5E99DD29" w:rsidRDefault="5E99DD29" w14:paraId="02854112" w14:textId="43746B68">
          <w:pPr>
            <w:pStyle w:val="Header"/>
            <w:jc w:val="center"/>
          </w:pPr>
        </w:p>
      </w:tc>
      <w:tc>
        <w:tcPr>
          <w:tcW w:w="3009" w:type="dxa"/>
        </w:tcPr>
        <w:p w:rsidR="5E99DD29" w:rsidP="5E99DD29" w:rsidRDefault="5E99DD29" w14:paraId="7CAC0EFE" w14:textId="3276FD1D">
          <w:pPr>
            <w:pStyle w:val="Header"/>
            <w:ind w:right="-115"/>
            <w:jc w:val="right"/>
          </w:pPr>
        </w:p>
      </w:tc>
    </w:tr>
  </w:tbl>
  <w:p w:rsidR="5E99DD29" w:rsidP="5E99DD29" w:rsidRDefault="5E99DD29" w14:paraId="3184C6D1" w14:textId="5280E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F2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3464C15"/>
    <w:multiLevelType w:val="multilevel"/>
    <w:tmpl w:val="630C5124"/>
    <w:lvl w:ilvl="0">
      <w:start w:val="1"/>
      <w:numFmt w:val="decimal"/>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3DE6775"/>
    <w:multiLevelType w:val="multilevel"/>
    <w:tmpl w:val="8DDCC746"/>
    <w:lvl w:ilvl="0">
      <w:start w:val="13"/>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75B35D2"/>
    <w:multiLevelType w:val="hybridMultilevel"/>
    <w:tmpl w:val="0100C7A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4" w15:restartNumberingAfterBreak="0">
    <w:nsid w:val="1C1C05AA"/>
    <w:multiLevelType w:val="multilevel"/>
    <w:tmpl w:val="07CC955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1E7D4CBC"/>
    <w:multiLevelType w:val="hybridMultilevel"/>
    <w:tmpl w:val="F72E5E08"/>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21E517F4"/>
    <w:multiLevelType w:val="hybridMultilevel"/>
    <w:tmpl w:val="5DD6355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 w15:restartNumberingAfterBreak="0">
    <w:nsid w:val="221251A0"/>
    <w:multiLevelType w:val="multilevel"/>
    <w:tmpl w:val="52C002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6722FF8"/>
    <w:multiLevelType w:val="hybridMultilevel"/>
    <w:tmpl w:val="6C52FA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BC27C9"/>
    <w:multiLevelType w:val="hybridMultilevel"/>
    <w:tmpl w:val="EC2635A8"/>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0" w15:restartNumberingAfterBreak="0">
    <w:nsid w:val="2AB63727"/>
    <w:multiLevelType w:val="hybridMultilevel"/>
    <w:tmpl w:val="B02C1184"/>
    <w:lvl w:ilvl="0" w:tplc="08090001">
      <w:start w:val="1"/>
      <w:numFmt w:val="bullet"/>
      <w:lvlText w:val=""/>
      <w:lvlJc w:val="left"/>
      <w:pPr>
        <w:ind w:left="1287" w:hanging="360"/>
      </w:pPr>
      <w:rPr>
        <w:rFonts w:hint="default" w:ascii="Symbol" w:hAnsi="Symbol"/>
      </w:rPr>
    </w:lvl>
    <w:lvl w:ilvl="1" w:tplc="08090003">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1" w15:restartNumberingAfterBreak="0">
    <w:nsid w:val="2AC1691D"/>
    <w:multiLevelType w:val="hybridMultilevel"/>
    <w:tmpl w:val="A98ABB7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B29039E"/>
    <w:multiLevelType w:val="hybridMultilevel"/>
    <w:tmpl w:val="CA0A885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2C7C508E"/>
    <w:multiLevelType w:val="hybridMultilevel"/>
    <w:tmpl w:val="0ED6AA9A"/>
    <w:lvl w:ilvl="0" w:tplc="4E441BF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DC0611C"/>
    <w:multiLevelType w:val="hybridMultilevel"/>
    <w:tmpl w:val="8A6498F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2ED02CC1"/>
    <w:multiLevelType w:val="hybridMultilevel"/>
    <w:tmpl w:val="40B6ECCA"/>
    <w:lvl w:ilvl="0" w:tplc="04090001">
      <w:start w:val="1"/>
      <w:numFmt w:val="bullet"/>
      <w:lvlText w:val=""/>
      <w:lvlJc w:val="left"/>
      <w:pPr>
        <w:ind w:left="1512" w:hanging="360"/>
      </w:pPr>
      <w:rPr>
        <w:rFonts w:hint="default" w:ascii="Symbol" w:hAnsi="Symbol"/>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abstractNum w:abstractNumId="16" w15:restartNumberingAfterBreak="0">
    <w:nsid w:val="30C93C14"/>
    <w:multiLevelType w:val="hybridMultilevel"/>
    <w:tmpl w:val="28BAC0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5E0CE6"/>
    <w:multiLevelType w:val="hybridMultilevel"/>
    <w:tmpl w:val="EE9EA6D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53F6FB7"/>
    <w:multiLevelType w:val="hybridMultilevel"/>
    <w:tmpl w:val="27D468D8"/>
    <w:lvl w:ilvl="0" w:tplc="04090001">
      <w:start w:val="1"/>
      <w:numFmt w:val="bullet"/>
      <w:lvlText w:val=""/>
      <w:lvlJc w:val="left"/>
      <w:pPr>
        <w:ind w:left="1512" w:hanging="360"/>
      </w:pPr>
      <w:rPr>
        <w:rFonts w:hint="default" w:ascii="Symbol" w:hAnsi="Symbol"/>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abstractNum w:abstractNumId="19" w15:restartNumberingAfterBreak="0">
    <w:nsid w:val="37EA37E2"/>
    <w:multiLevelType w:val="hybridMultilevel"/>
    <w:tmpl w:val="10062E10"/>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0" w15:restartNumberingAfterBreak="0">
    <w:nsid w:val="38833DB9"/>
    <w:multiLevelType w:val="hybridMultilevel"/>
    <w:tmpl w:val="67AA838C"/>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1" w15:restartNumberingAfterBreak="0">
    <w:nsid w:val="39B63388"/>
    <w:multiLevelType w:val="hybridMultilevel"/>
    <w:tmpl w:val="28F46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9C3071A"/>
    <w:multiLevelType w:val="multilevel"/>
    <w:tmpl w:val="4A004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CEB2119"/>
    <w:multiLevelType w:val="multilevel"/>
    <w:tmpl w:val="02D86B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4D1D1DE0"/>
    <w:multiLevelType w:val="hybridMultilevel"/>
    <w:tmpl w:val="BEE87C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4DD07C86"/>
    <w:multiLevelType w:val="multilevel"/>
    <w:tmpl w:val="56741B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26" w15:restartNumberingAfterBreak="0">
    <w:nsid w:val="51A57E0B"/>
    <w:multiLevelType w:val="hybridMultilevel"/>
    <w:tmpl w:val="65FE59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22B7385"/>
    <w:multiLevelType w:val="hybridMultilevel"/>
    <w:tmpl w:val="07464E50"/>
    <w:lvl w:ilvl="0" w:tplc="04090001">
      <w:start w:val="1"/>
      <w:numFmt w:val="bullet"/>
      <w:lvlText w:val=""/>
      <w:lvlJc w:val="left"/>
      <w:pPr>
        <w:ind w:left="1512" w:hanging="360"/>
      </w:pPr>
      <w:rPr>
        <w:rFonts w:hint="default" w:ascii="Symbol" w:hAnsi="Symbol"/>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abstractNum w:abstractNumId="28" w15:restartNumberingAfterBreak="0">
    <w:nsid w:val="52E73F33"/>
    <w:multiLevelType w:val="hybridMultilevel"/>
    <w:tmpl w:val="AA841CF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3E128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1C1D68"/>
    <w:multiLevelType w:val="multilevel"/>
    <w:tmpl w:val="A71A05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AF5315D"/>
    <w:multiLevelType w:val="hybridMultilevel"/>
    <w:tmpl w:val="127C774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5BDB2716"/>
    <w:multiLevelType w:val="hybridMultilevel"/>
    <w:tmpl w:val="72BE53D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3" w15:restartNumberingAfterBreak="0">
    <w:nsid w:val="63E503CB"/>
    <w:multiLevelType w:val="multilevel"/>
    <w:tmpl w:val="6C84A6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68607005"/>
    <w:multiLevelType w:val="hybridMultilevel"/>
    <w:tmpl w:val="7D82636C"/>
    <w:lvl w:ilvl="0" w:tplc="04090001">
      <w:start w:val="1"/>
      <w:numFmt w:val="bullet"/>
      <w:lvlText w:val=""/>
      <w:lvlJc w:val="left"/>
      <w:pPr>
        <w:ind w:left="1512" w:hanging="360"/>
      </w:pPr>
      <w:rPr>
        <w:rFonts w:hint="default" w:ascii="Symbol" w:hAnsi="Symbol"/>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abstractNum w:abstractNumId="35" w15:restartNumberingAfterBreak="0">
    <w:nsid w:val="6CDE3D26"/>
    <w:multiLevelType w:val="multilevel"/>
    <w:tmpl w:val="56741B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835" w:hanging="567"/>
      </w:pPr>
      <w:rPr>
        <w:rFonts w:hint="default"/>
      </w:rPr>
    </w:lvl>
    <w:lvl w:ilvl="6">
      <w:start w:val="1"/>
      <w:numFmt w:val="decimal"/>
      <w:lvlText w:val="%1.%2.%3.%4.%5.%6.%7"/>
      <w:lvlJc w:val="left"/>
      <w:pPr>
        <w:ind w:left="3402" w:hanging="567"/>
      </w:pPr>
      <w:rPr>
        <w:rFonts w:hint="default"/>
      </w:rPr>
    </w:lvl>
    <w:lvl w:ilvl="7">
      <w:start w:val="1"/>
      <w:numFmt w:val="decimal"/>
      <w:lvlText w:val="%1.%2.%3.%4.%5.%6.%7.%8"/>
      <w:lvlJc w:val="left"/>
      <w:pPr>
        <w:ind w:left="3969" w:hanging="567"/>
      </w:pPr>
      <w:rPr>
        <w:rFonts w:hint="default"/>
      </w:rPr>
    </w:lvl>
    <w:lvl w:ilvl="8">
      <w:start w:val="1"/>
      <w:numFmt w:val="decimal"/>
      <w:lvlText w:val="%1.%2.%3.%4.%5.%6.%7.%8.%9"/>
      <w:lvlJc w:val="left"/>
      <w:pPr>
        <w:ind w:left="4536" w:hanging="567"/>
      </w:pPr>
      <w:rPr>
        <w:rFonts w:hint="default"/>
      </w:rPr>
    </w:lvl>
  </w:abstractNum>
  <w:abstractNum w:abstractNumId="36" w15:restartNumberingAfterBreak="0">
    <w:nsid w:val="6E575998"/>
    <w:multiLevelType w:val="hybridMultilevel"/>
    <w:tmpl w:val="CE7C08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196087"/>
    <w:multiLevelType w:val="hybridMultilevel"/>
    <w:tmpl w:val="BF7213C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start w:val="1"/>
      <w:numFmt w:val="bullet"/>
      <w:lvlText w:val=""/>
      <w:lvlJc w:val="left"/>
      <w:pPr>
        <w:ind w:left="3600" w:hanging="360"/>
      </w:pPr>
      <w:rPr>
        <w:rFonts w:hint="default" w:ascii="Symbol" w:hAnsi="Symbol"/>
      </w:rPr>
    </w:lvl>
    <w:lvl w:ilvl="4" w:tplc="08090003">
      <w:start w:val="1"/>
      <w:numFmt w:val="bullet"/>
      <w:lvlText w:val="o"/>
      <w:lvlJc w:val="left"/>
      <w:pPr>
        <w:ind w:left="4320" w:hanging="360"/>
      </w:pPr>
      <w:rPr>
        <w:rFonts w:hint="default" w:ascii="Courier New" w:hAnsi="Courier New" w:cs="Courier New"/>
      </w:rPr>
    </w:lvl>
    <w:lvl w:ilvl="5" w:tplc="08090005">
      <w:start w:val="1"/>
      <w:numFmt w:val="bullet"/>
      <w:lvlText w:val=""/>
      <w:lvlJc w:val="left"/>
      <w:pPr>
        <w:ind w:left="5040" w:hanging="360"/>
      </w:pPr>
      <w:rPr>
        <w:rFonts w:hint="default" w:ascii="Wingdings" w:hAnsi="Wingdings"/>
      </w:rPr>
    </w:lvl>
    <w:lvl w:ilvl="6" w:tplc="08090001">
      <w:start w:val="1"/>
      <w:numFmt w:val="bullet"/>
      <w:lvlText w:val=""/>
      <w:lvlJc w:val="left"/>
      <w:pPr>
        <w:ind w:left="5760" w:hanging="360"/>
      </w:pPr>
      <w:rPr>
        <w:rFonts w:hint="default" w:ascii="Symbol" w:hAnsi="Symbol"/>
      </w:rPr>
    </w:lvl>
    <w:lvl w:ilvl="7" w:tplc="08090003">
      <w:start w:val="1"/>
      <w:numFmt w:val="bullet"/>
      <w:lvlText w:val="o"/>
      <w:lvlJc w:val="left"/>
      <w:pPr>
        <w:ind w:left="6480" w:hanging="360"/>
      </w:pPr>
      <w:rPr>
        <w:rFonts w:hint="default" w:ascii="Courier New" w:hAnsi="Courier New" w:cs="Courier New"/>
      </w:rPr>
    </w:lvl>
    <w:lvl w:ilvl="8" w:tplc="08090005">
      <w:start w:val="1"/>
      <w:numFmt w:val="bullet"/>
      <w:lvlText w:val=""/>
      <w:lvlJc w:val="left"/>
      <w:pPr>
        <w:ind w:left="7200" w:hanging="360"/>
      </w:pPr>
      <w:rPr>
        <w:rFonts w:hint="default" w:ascii="Wingdings" w:hAnsi="Wingdings"/>
      </w:rPr>
    </w:lvl>
  </w:abstractNum>
  <w:abstractNum w:abstractNumId="38" w15:restartNumberingAfterBreak="0">
    <w:nsid w:val="76CB2436"/>
    <w:multiLevelType w:val="hybridMultilevel"/>
    <w:tmpl w:val="CB9CD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AB2626"/>
    <w:multiLevelType w:val="hybridMultilevel"/>
    <w:tmpl w:val="9386E68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7"/>
  </w:num>
  <w:num w:numId="4">
    <w:abstractNumId w:val="6"/>
  </w:num>
  <w:num w:numId="5">
    <w:abstractNumId w:val="3"/>
  </w:num>
  <w:num w:numId="6">
    <w:abstractNumId w:val="8"/>
  </w:num>
  <w:num w:numId="7">
    <w:abstractNumId w:val="4"/>
  </w:num>
  <w:num w:numId="8">
    <w:abstractNumId w:val="38"/>
  </w:num>
  <w:num w:numId="9">
    <w:abstractNumId w:val="25"/>
  </w:num>
  <w:num w:numId="10">
    <w:abstractNumId w:val="0"/>
  </w:num>
  <w:num w:numId="11">
    <w:abstractNumId w:val="18"/>
  </w:num>
  <w:num w:numId="12">
    <w:abstractNumId w:val="34"/>
  </w:num>
  <w:num w:numId="13">
    <w:abstractNumId w:val="15"/>
  </w:num>
  <w:num w:numId="14">
    <w:abstractNumId w:val="23"/>
  </w:num>
  <w:num w:numId="15">
    <w:abstractNumId w:val="29"/>
  </w:num>
  <w:num w:numId="16">
    <w:abstractNumId w:val="27"/>
  </w:num>
  <w:num w:numId="17">
    <w:abstractNumId w:val="33"/>
  </w:num>
  <w:num w:numId="18">
    <w:abstractNumId w:val="30"/>
  </w:num>
  <w:num w:numId="19">
    <w:abstractNumId w:val="22"/>
  </w:num>
  <w:num w:numId="20">
    <w:abstractNumId w:val="7"/>
  </w:num>
  <w:num w:numId="21">
    <w:abstractNumId w:val="5"/>
  </w:num>
  <w:num w:numId="22">
    <w:abstractNumId w:val="12"/>
  </w:num>
  <w:num w:numId="23">
    <w:abstractNumId w:val="17"/>
  </w:num>
  <w:num w:numId="24">
    <w:abstractNumId w:val="11"/>
  </w:num>
  <w:num w:numId="25">
    <w:abstractNumId w:val="14"/>
  </w:num>
  <w:num w:numId="26">
    <w:abstractNumId w:val="28"/>
  </w:num>
  <w:num w:numId="27">
    <w:abstractNumId w:val="16"/>
  </w:num>
  <w:num w:numId="28">
    <w:abstractNumId w:val="2"/>
  </w:num>
  <w:num w:numId="29">
    <w:abstractNumId w:val="39"/>
  </w:num>
  <w:num w:numId="30">
    <w:abstractNumId w:val="24"/>
  </w:num>
  <w:num w:numId="31">
    <w:abstractNumId w:val="32"/>
  </w:num>
  <w:num w:numId="32">
    <w:abstractNumId w:val="9"/>
  </w:num>
  <w:num w:numId="33">
    <w:abstractNumId w:val="10"/>
  </w:num>
  <w:num w:numId="34">
    <w:abstractNumId w:val="19"/>
  </w:num>
  <w:num w:numId="35">
    <w:abstractNumId w:val="21"/>
  </w:num>
  <w:num w:numId="36">
    <w:abstractNumId w:val="26"/>
  </w:num>
  <w:num w:numId="37">
    <w:abstractNumId w:val="31"/>
  </w:num>
  <w:num w:numId="38">
    <w:abstractNumId w:val="20"/>
  </w:num>
  <w:num w:numId="39">
    <w:abstractNumId w:val="36"/>
  </w:num>
  <w:num w:numId="40">
    <w:abstractNumId w:val="3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6E"/>
    <w:rsid w:val="00004D05"/>
    <w:rsid w:val="0004489D"/>
    <w:rsid w:val="00055FC4"/>
    <w:rsid w:val="000B43CE"/>
    <w:rsid w:val="001211CE"/>
    <w:rsid w:val="001465C3"/>
    <w:rsid w:val="00214643"/>
    <w:rsid w:val="002236C2"/>
    <w:rsid w:val="002B145C"/>
    <w:rsid w:val="002E57D1"/>
    <w:rsid w:val="00302475"/>
    <w:rsid w:val="00341E99"/>
    <w:rsid w:val="00416BE0"/>
    <w:rsid w:val="00420AA8"/>
    <w:rsid w:val="00455BE7"/>
    <w:rsid w:val="004D6E01"/>
    <w:rsid w:val="00592A9A"/>
    <w:rsid w:val="005D1356"/>
    <w:rsid w:val="005F0AC4"/>
    <w:rsid w:val="00614D86"/>
    <w:rsid w:val="006212E3"/>
    <w:rsid w:val="00645D10"/>
    <w:rsid w:val="00656B12"/>
    <w:rsid w:val="0069455B"/>
    <w:rsid w:val="006A2255"/>
    <w:rsid w:val="006D736E"/>
    <w:rsid w:val="006E4ECF"/>
    <w:rsid w:val="00765961"/>
    <w:rsid w:val="00771C92"/>
    <w:rsid w:val="0083479A"/>
    <w:rsid w:val="0086354E"/>
    <w:rsid w:val="00873476"/>
    <w:rsid w:val="008F14BD"/>
    <w:rsid w:val="009328E4"/>
    <w:rsid w:val="00935CA1"/>
    <w:rsid w:val="0094440E"/>
    <w:rsid w:val="00A051A6"/>
    <w:rsid w:val="00A37846"/>
    <w:rsid w:val="00A57D3D"/>
    <w:rsid w:val="00AD7564"/>
    <w:rsid w:val="00B479F6"/>
    <w:rsid w:val="00B63EF8"/>
    <w:rsid w:val="00B85121"/>
    <w:rsid w:val="00BD26E4"/>
    <w:rsid w:val="00BF044D"/>
    <w:rsid w:val="00C02F12"/>
    <w:rsid w:val="00C210B4"/>
    <w:rsid w:val="00CC76E2"/>
    <w:rsid w:val="00CD5793"/>
    <w:rsid w:val="00D006CC"/>
    <w:rsid w:val="00DE30AF"/>
    <w:rsid w:val="00DE5D3D"/>
    <w:rsid w:val="00DF67CD"/>
    <w:rsid w:val="00E27A8E"/>
    <w:rsid w:val="00E67D3B"/>
    <w:rsid w:val="00E71B18"/>
    <w:rsid w:val="00EB0955"/>
    <w:rsid w:val="00ED17B2"/>
    <w:rsid w:val="00ED7508"/>
    <w:rsid w:val="00F51017"/>
    <w:rsid w:val="00F577B5"/>
    <w:rsid w:val="00F72F2A"/>
    <w:rsid w:val="00F84A71"/>
    <w:rsid w:val="00F90B1E"/>
    <w:rsid w:val="00FE32D0"/>
    <w:rsid w:val="16DD3C55"/>
    <w:rsid w:val="20A1993A"/>
    <w:rsid w:val="21377B16"/>
    <w:rsid w:val="312973B3"/>
    <w:rsid w:val="3233FB47"/>
    <w:rsid w:val="3AD1C54F"/>
    <w:rsid w:val="3D43A678"/>
    <w:rsid w:val="44A441AD"/>
    <w:rsid w:val="4D8200A2"/>
    <w:rsid w:val="5659E594"/>
    <w:rsid w:val="5E99DD29"/>
    <w:rsid w:val="60D71468"/>
    <w:rsid w:val="64F34098"/>
    <w:rsid w:val="6861C183"/>
    <w:rsid w:val="68BB4828"/>
    <w:rsid w:val="6F220E73"/>
    <w:rsid w:val="7837B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807F64"/>
  <w15:docId w15:val="{4736113D-13AB-419B-8C29-8A31ACE6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4D86"/>
    <w:rPr>
      <w:rFonts w:ascii="Times New Roman" w:hAnsi="Times New Roman" w:eastAsia="Times New Roman"/>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14D86"/>
    <w:pPr>
      <w:ind w:left="720"/>
      <w:contextualSpacing/>
    </w:pPr>
  </w:style>
  <w:style w:type="table" w:styleId="TableGrid">
    <w:name w:val="Table Grid"/>
    <w:basedOn w:val="TableNormal"/>
    <w:uiPriority w:val="39"/>
    <w:rsid w:val="00614D86"/>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14D86"/>
    <w:rPr>
      <w:rFonts w:ascii="Tahoma" w:hAnsi="Tahoma" w:cs="Tahoma"/>
      <w:sz w:val="16"/>
      <w:szCs w:val="16"/>
    </w:rPr>
  </w:style>
  <w:style w:type="character" w:styleId="BalloonTextChar" w:customStyle="1">
    <w:name w:val="Balloon Text Char"/>
    <w:link w:val="BalloonText"/>
    <w:uiPriority w:val="99"/>
    <w:semiHidden/>
    <w:rsid w:val="00614D86"/>
    <w:rPr>
      <w:rFonts w:ascii="Tahoma" w:hAnsi="Tahoma" w:eastAsia="Times New Roman" w:cs="Tahoma"/>
      <w:sz w:val="16"/>
      <w:szCs w:val="16"/>
      <w:lang w:eastAsia="en-GB"/>
    </w:rPr>
  </w:style>
  <w:style w:type="paragraph" w:styleId="Header">
    <w:name w:val="header"/>
    <w:basedOn w:val="Normal"/>
    <w:link w:val="HeaderChar"/>
    <w:uiPriority w:val="99"/>
    <w:unhideWhenUsed/>
    <w:rsid w:val="00614D86"/>
    <w:pPr>
      <w:tabs>
        <w:tab w:val="center" w:pos="4513"/>
        <w:tab w:val="right" w:pos="9026"/>
      </w:tabs>
    </w:pPr>
  </w:style>
  <w:style w:type="character" w:styleId="HeaderChar" w:customStyle="1">
    <w:name w:val="Header Char"/>
    <w:link w:val="Header"/>
    <w:uiPriority w:val="99"/>
    <w:rsid w:val="00614D86"/>
    <w:rPr>
      <w:rFonts w:ascii="Times New Roman" w:hAnsi="Times New Roman" w:eastAsia="Times New Roman" w:cs="Times New Roman"/>
      <w:sz w:val="20"/>
      <w:szCs w:val="20"/>
      <w:lang w:eastAsia="en-GB"/>
    </w:rPr>
  </w:style>
  <w:style w:type="paragraph" w:styleId="Footer">
    <w:name w:val="footer"/>
    <w:basedOn w:val="Normal"/>
    <w:link w:val="FooterChar"/>
    <w:uiPriority w:val="99"/>
    <w:unhideWhenUsed/>
    <w:rsid w:val="00614D86"/>
    <w:pPr>
      <w:tabs>
        <w:tab w:val="center" w:pos="4513"/>
        <w:tab w:val="right" w:pos="9026"/>
      </w:tabs>
    </w:pPr>
  </w:style>
  <w:style w:type="character" w:styleId="FooterChar" w:customStyle="1">
    <w:name w:val="Footer Char"/>
    <w:link w:val="Footer"/>
    <w:uiPriority w:val="99"/>
    <w:rsid w:val="00614D86"/>
    <w:rPr>
      <w:rFonts w:ascii="Times New Roman" w:hAnsi="Times New Roman" w:eastAsia="Times New Roman" w:cs="Times New Roman"/>
      <w:sz w:val="20"/>
      <w:szCs w:val="20"/>
      <w:lang w:eastAsia="en-GB"/>
    </w:rPr>
  </w:style>
  <w:style w:type="paragraph" w:styleId="Default" w:customStyle="1">
    <w:name w:val="Default"/>
    <w:rsid w:val="00055FC4"/>
    <w:pPr>
      <w:autoSpaceDE w:val="0"/>
      <w:autoSpaceDN w:val="0"/>
      <w:adjustRightInd w:val="0"/>
    </w:pPr>
    <w:rPr>
      <w:rFonts w:cs="Calibri"/>
      <w:color w:val="000000"/>
      <w:sz w:val="24"/>
      <w:szCs w:val="24"/>
      <w:lang w:val="en-GB"/>
    </w:rPr>
  </w:style>
  <w:style w:type="paragraph" w:styleId="NormalWeb">
    <w:name w:val="Normal (Web)"/>
    <w:basedOn w:val="Normal"/>
    <w:uiPriority w:val="99"/>
    <w:semiHidden/>
    <w:unhideWhenUsed/>
    <w:rsid w:val="00A051A6"/>
    <w:pPr>
      <w:spacing w:before="100" w:beforeAutospacing="1" w:after="100" w:afterAutospacing="1"/>
    </w:pPr>
    <w:rPr>
      <w:sz w:val="24"/>
      <w:szCs w:val="24"/>
      <w:lang w:val="en-US" w:eastAsia="en-US"/>
    </w:rPr>
  </w:style>
  <w:style w:type="paragraph" w:styleId="paragraph" w:customStyle="1">
    <w:name w:val="paragraph"/>
    <w:basedOn w:val="Normal"/>
    <w:rsid w:val="006A2255"/>
    <w:pPr>
      <w:spacing w:before="100" w:beforeAutospacing="1" w:after="100" w:afterAutospacing="1"/>
    </w:pPr>
    <w:rPr>
      <w:sz w:val="24"/>
      <w:szCs w:val="24"/>
    </w:rPr>
  </w:style>
  <w:style w:type="character" w:styleId="normaltextrun" w:customStyle="1">
    <w:name w:val="normaltextrun"/>
    <w:basedOn w:val="DefaultParagraphFont"/>
    <w:rsid w:val="006A2255"/>
  </w:style>
  <w:style w:type="character" w:styleId="eop" w:customStyle="1">
    <w:name w:val="eop"/>
    <w:basedOn w:val="DefaultParagraphFont"/>
    <w:rsid w:val="006A2255"/>
  </w:style>
  <w:style w:type="character" w:styleId="contextualspellingandgrammarerror" w:customStyle="1">
    <w:name w:val="contextualspellingandgrammarerror"/>
    <w:basedOn w:val="DefaultParagraphFont"/>
    <w:rsid w:val="006A2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58985">
      <w:bodyDiv w:val="1"/>
      <w:marLeft w:val="0"/>
      <w:marRight w:val="0"/>
      <w:marTop w:val="0"/>
      <w:marBottom w:val="0"/>
      <w:divBdr>
        <w:top w:val="none" w:sz="0" w:space="0" w:color="auto"/>
        <w:left w:val="none" w:sz="0" w:space="0" w:color="auto"/>
        <w:bottom w:val="none" w:sz="0" w:space="0" w:color="auto"/>
        <w:right w:val="none" w:sz="0" w:space="0" w:color="auto"/>
      </w:divBdr>
      <w:divsChild>
        <w:div w:id="1533954658">
          <w:marLeft w:val="0"/>
          <w:marRight w:val="0"/>
          <w:marTop w:val="0"/>
          <w:marBottom w:val="0"/>
          <w:divBdr>
            <w:top w:val="none" w:sz="0" w:space="0" w:color="auto"/>
            <w:left w:val="none" w:sz="0" w:space="0" w:color="auto"/>
            <w:bottom w:val="none" w:sz="0" w:space="0" w:color="auto"/>
            <w:right w:val="none" w:sz="0" w:space="0" w:color="auto"/>
          </w:divBdr>
        </w:div>
        <w:div w:id="488332722">
          <w:marLeft w:val="0"/>
          <w:marRight w:val="0"/>
          <w:marTop w:val="0"/>
          <w:marBottom w:val="0"/>
          <w:divBdr>
            <w:top w:val="none" w:sz="0" w:space="0" w:color="auto"/>
            <w:left w:val="none" w:sz="0" w:space="0" w:color="auto"/>
            <w:bottom w:val="none" w:sz="0" w:space="0" w:color="auto"/>
            <w:right w:val="none" w:sz="0" w:space="0" w:color="auto"/>
          </w:divBdr>
        </w:div>
        <w:div w:id="127284836">
          <w:marLeft w:val="0"/>
          <w:marRight w:val="0"/>
          <w:marTop w:val="0"/>
          <w:marBottom w:val="0"/>
          <w:divBdr>
            <w:top w:val="none" w:sz="0" w:space="0" w:color="auto"/>
            <w:left w:val="none" w:sz="0" w:space="0" w:color="auto"/>
            <w:bottom w:val="none" w:sz="0" w:space="0" w:color="auto"/>
            <w:right w:val="none" w:sz="0" w:space="0" w:color="auto"/>
          </w:divBdr>
        </w:div>
        <w:div w:id="754591184">
          <w:marLeft w:val="0"/>
          <w:marRight w:val="0"/>
          <w:marTop w:val="0"/>
          <w:marBottom w:val="0"/>
          <w:divBdr>
            <w:top w:val="none" w:sz="0" w:space="0" w:color="auto"/>
            <w:left w:val="none" w:sz="0" w:space="0" w:color="auto"/>
            <w:bottom w:val="none" w:sz="0" w:space="0" w:color="auto"/>
            <w:right w:val="none" w:sz="0" w:space="0" w:color="auto"/>
          </w:divBdr>
        </w:div>
      </w:divsChild>
    </w:div>
    <w:div w:id="733355770">
      <w:bodyDiv w:val="1"/>
      <w:marLeft w:val="0"/>
      <w:marRight w:val="0"/>
      <w:marTop w:val="0"/>
      <w:marBottom w:val="0"/>
      <w:divBdr>
        <w:top w:val="none" w:sz="0" w:space="0" w:color="auto"/>
        <w:left w:val="none" w:sz="0" w:space="0" w:color="auto"/>
        <w:bottom w:val="none" w:sz="0" w:space="0" w:color="auto"/>
        <w:right w:val="none" w:sz="0" w:space="0" w:color="auto"/>
      </w:divBdr>
      <w:divsChild>
        <w:div w:id="1911109928">
          <w:marLeft w:val="0"/>
          <w:marRight w:val="0"/>
          <w:marTop w:val="0"/>
          <w:marBottom w:val="0"/>
          <w:divBdr>
            <w:top w:val="none" w:sz="0" w:space="0" w:color="auto"/>
            <w:left w:val="none" w:sz="0" w:space="0" w:color="auto"/>
            <w:bottom w:val="none" w:sz="0" w:space="0" w:color="auto"/>
            <w:right w:val="none" w:sz="0" w:space="0" w:color="auto"/>
          </w:divBdr>
        </w:div>
        <w:div w:id="1306810022">
          <w:marLeft w:val="0"/>
          <w:marRight w:val="0"/>
          <w:marTop w:val="0"/>
          <w:marBottom w:val="0"/>
          <w:divBdr>
            <w:top w:val="none" w:sz="0" w:space="0" w:color="auto"/>
            <w:left w:val="none" w:sz="0" w:space="0" w:color="auto"/>
            <w:bottom w:val="none" w:sz="0" w:space="0" w:color="auto"/>
            <w:right w:val="none" w:sz="0" w:space="0" w:color="auto"/>
          </w:divBdr>
        </w:div>
        <w:div w:id="990980254">
          <w:marLeft w:val="0"/>
          <w:marRight w:val="0"/>
          <w:marTop w:val="0"/>
          <w:marBottom w:val="0"/>
          <w:divBdr>
            <w:top w:val="none" w:sz="0" w:space="0" w:color="auto"/>
            <w:left w:val="none" w:sz="0" w:space="0" w:color="auto"/>
            <w:bottom w:val="none" w:sz="0" w:space="0" w:color="auto"/>
            <w:right w:val="none" w:sz="0" w:space="0" w:color="auto"/>
          </w:divBdr>
        </w:div>
        <w:div w:id="1059786130">
          <w:marLeft w:val="0"/>
          <w:marRight w:val="0"/>
          <w:marTop w:val="0"/>
          <w:marBottom w:val="0"/>
          <w:divBdr>
            <w:top w:val="none" w:sz="0" w:space="0" w:color="auto"/>
            <w:left w:val="none" w:sz="0" w:space="0" w:color="auto"/>
            <w:bottom w:val="none" w:sz="0" w:space="0" w:color="auto"/>
            <w:right w:val="none" w:sz="0" w:space="0" w:color="auto"/>
          </w:divBdr>
        </w:div>
        <w:div w:id="614600997">
          <w:marLeft w:val="0"/>
          <w:marRight w:val="0"/>
          <w:marTop w:val="0"/>
          <w:marBottom w:val="0"/>
          <w:divBdr>
            <w:top w:val="none" w:sz="0" w:space="0" w:color="auto"/>
            <w:left w:val="none" w:sz="0" w:space="0" w:color="auto"/>
            <w:bottom w:val="none" w:sz="0" w:space="0" w:color="auto"/>
            <w:right w:val="none" w:sz="0" w:space="0" w:color="auto"/>
          </w:divBdr>
        </w:div>
        <w:div w:id="921641987">
          <w:marLeft w:val="0"/>
          <w:marRight w:val="0"/>
          <w:marTop w:val="0"/>
          <w:marBottom w:val="0"/>
          <w:divBdr>
            <w:top w:val="none" w:sz="0" w:space="0" w:color="auto"/>
            <w:left w:val="none" w:sz="0" w:space="0" w:color="auto"/>
            <w:bottom w:val="none" w:sz="0" w:space="0" w:color="auto"/>
            <w:right w:val="none" w:sz="0" w:space="0" w:color="auto"/>
          </w:divBdr>
        </w:div>
        <w:div w:id="694162416">
          <w:marLeft w:val="0"/>
          <w:marRight w:val="0"/>
          <w:marTop w:val="0"/>
          <w:marBottom w:val="0"/>
          <w:divBdr>
            <w:top w:val="none" w:sz="0" w:space="0" w:color="auto"/>
            <w:left w:val="none" w:sz="0" w:space="0" w:color="auto"/>
            <w:bottom w:val="none" w:sz="0" w:space="0" w:color="auto"/>
            <w:right w:val="none" w:sz="0" w:space="0" w:color="auto"/>
          </w:divBdr>
        </w:div>
        <w:div w:id="1785884533">
          <w:marLeft w:val="0"/>
          <w:marRight w:val="0"/>
          <w:marTop w:val="0"/>
          <w:marBottom w:val="0"/>
          <w:divBdr>
            <w:top w:val="none" w:sz="0" w:space="0" w:color="auto"/>
            <w:left w:val="none" w:sz="0" w:space="0" w:color="auto"/>
            <w:bottom w:val="none" w:sz="0" w:space="0" w:color="auto"/>
            <w:right w:val="none" w:sz="0" w:space="0" w:color="auto"/>
          </w:divBdr>
        </w:div>
        <w:div w:id="300352843">
          <w:marLeft w:val="0"/>
          <w:marRight w:val="0"/>
          <w:marTop w:val="0"/>
          <w:marBottom w:val="0"/>
          <w:divBdr>
            <w:top w:val="none" w:sz="0" w:space="0" w:color="auto"/>
            <w:left w:val="none" w:sz="0" w:space="0" w:color="auto"/>
            <w:bottom w:val="none" w:sz="0" w:space="0" w:color="auto"/>
            <w:right w:val="none" w:sz="0" w:space="0" w:color="auto"/>
          </w:divBdr>
        </w:div>
        <w:div w:id="538786482">
          <w:marLeft w:val="0"/>
          <w:marRight w:val="0"/>
          <w:marTop w:val="0"/>
          <w:marBottom w:val="0"/>
          <w:divBdr>
            <w:top w:val="none" w:sz="0" w:space="0" w:color="auto"/>
            <w:left w:val="none" w:sz="0" w:space="0" w:color="auto"/>
            <w:bottom w:val="none" w:sz="0" w:space="0" w:color="auto"/>
            <w:right w:val="none" w:sz="0" w:space="0" w:color="auto"/>
          </w:divBdr>
        </w:div>
        <w:div w:id="1532959549">
          <w:marLeft w:val="0"/>
          <w:marRight w:val="0"/>
          <w:marTop w:val="0"/>
          <w:marBottom w:val="0"/>
          <w:divBdr>
            <w:top w:val="none" w:sz="0" w:space="0" w:color="auto"/>
            <w:left w:val="none" w:sz="0" w:space="0" w:color="auto"/>
            <w:bottom w:val="none" w:sz="0" w:space="0" w:color="auto"/>
            <w:right w:val="none" w:sz="0" w:space="0" w:color="auto"/>
          </w:divBdr>
        </w:div>
        <w:div w:id="2093623757">
          <w:marLeft w:val="0"/>
          <w:marRight w:val="0"/>
          <w:marTop w:val="0"/>
          <w:marBottom w:val="0"/>
          <w:divBdr>
            <w:top w:val="none" w:sz="0" w:space="0" w:color="auto"/>
            <w:left w:val="none" w:sz="0" w:space="0" w:color="auto"/>
            <w:bottom w:val="none" w:sz="0" w:space="0" w:color="auto"/>
            <w:right w:val="none" w:sz="0" w:space="0" w:color="auto"/>
          </w:divBdr>
        </w:div>
      </w:divsChild>
    </w:div>
    <w:div w:id="1119296491">
      <w:bodyDiv w:val="1"/>
      <w:marLeft w:val="0"/>
      <w:marRight w:val="0"/>
      <w:marTop w:val="0"/>
      <w:marBottom w:val="0"/>
      <w:divBdr>
        <w:top w:val="none" w:sz="0" w:space="0" w:color="auto"/>
        <w:left w:val="none" w:sz="0" w:space="0" w:color="auto"/>
        <w:bottom w:val="none" w:sz="0" w:space="0" w:color="auto"/>
        <w:right w:val="none" w:sz="0" w:space="0" w:color="auto"/>
      </w:divBdr>
    </w:div>
    <w:div w:id="1220820103">
      <w:bodyDiv w:val="1"/>
      <w:marLeft w:val="0"/>
      <w:marRight w:val="0"/>
      <w:marTop w:val="0"/>
      <w:marBottom w:val="0"/>
      <w:divBdr>
        <w:top w:val="none" w:sz="0" w:space="0" w:color="auto"/>
        <w:left w:val="none" w:sz="0" w:space="0" w:color="auto"/>
        <w:bottom w:val="none" w:sz="0" w:space="0" w:color="auto"/>
        <w:right w:val="none" w:sz="0" w:space="0" w:color="auto"/>
      </w:divBdr>
    </w:div>
    <w:div w:id="1854226318">
      <w:bodyDiv w:val="1"/>
      <w:marLeft w:val="0"/>
      <w:marRight w:val="0"/>
      <w:marTop w:val="0"/>
      <w:marBottom w:val="0"/>
      <w:divBdr>
        <w:top w:val="none" w:sz="0" w:space="0" w:color="auto"/>
        <w:left w:val="none" w:sz="0" w:space="0" w:color="auto"/>
        <w:bottom w:val="none" w:sz="0" w:space="0" w:color="auto"/>
        <w:right w:val="none" w:sz="0" w:space="0" w:color="auto"/>
      </w:divBdr>
      <w:divsChild>
        <w:div w:id="1001589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ccarter@celtrust.org"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s\Dropbox\PLT%20OneDrive\OneDrive%20-%20Penrice%20Academy\Shared%20with%20Jason\GDPR%20stuff%20from%20Ben\Process%20and%20Policy%20%5bAPPROVED%5d\PLT%20Policy%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4377BE5D8DD40B4BCCD5A3B050DF2" ma:contentTypeVersion="10" ma:contentTypeDescription="Create a new document." ma:contentTypeScope="" ma:versionID="e707fe713f5c77830784da7cd4417e4b">
  <xsd:schema xmlns:xsd="http://www.w3.org/2001/XMLSchema" xmlns:xs="http://www.w3.org/2001/XMLSchema" xmlns:p="http://schemas.microsoft.com/office/2006/metadata/properties" xmlns:ns1="http://schemas.microsoft.com/sharepoint/v3" xmlns:ns2="1b6ba34e-9ce1-484f-952b-9827db60256d" xmlns:ns3="d49fcacc-84b2-49d7-a338-e4fbbe1b3fca" targetNamespace="http://schemas.microsoft.com/office/2006/metadata/properties" ma:root="true" ma:fieldsID="7883c8f1bb6f7135830c78819ad533fc" ns1:_="" ns2:_="" ns3:_="">
    <xsd:import namespace="http://schemas.microsoft.com/sharepoint/v3"/>
    <xsd:import namespace="1b6ba34e-9ce1-484f-952b-9827db60256d"/>
    <xsd:import namespace="d49fcacc-84b2-49d7-a338-e4fbbe1b3fca"/>
    <xsd:element name="properties">
      <xsd:complexType>
        <xsd:sequence>
          <xsd:element name="documentManagement">
            <xsd:complexType>
              <xsd:all>
                <xsd:element ref="ns1:AssignedTo" minOccurs="0"/>
                <xsd:element ref="ns2:ExpirationDate"/>
                <xsd:element ref="ns1:ReportOwne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6ba34e-9ce1-484f-952b-9827db60256d" elementFormDefault="qualified">
    <xsd:import namespace="http://schemas.microsoft.com/office/2006/documentManagement/types"/>
    <xsd:import namespace="http://schemas.microsoft.com/office/infopath/2007/PartnerControls"/>
    <xsd:element name="ExpirationDate" ma:index="9" ma:displayName="ExpirationDate" ma:description="For setting an expiration date" ma:format="DateTime" ma:internalName="ExpirationDat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fcacc-84b2-49d7-a338-e4fbbe1b3f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Mark Braham</DisplayName>
        <AccountId>8</AccountId>
        <AccountType/>
      </UserInfo>
    </AssignedTo>
    <ExpirationDate xmlns="1b6ba34e-9ce1-484f-952b-9827db60256d">2019-09-14T23:00:00+00:00</ExpirationDate>
    <ReportOwner xmlns="http://schemas.microsoft.com/sharepoint/v3">
      <UserInfo>
        <DisplayName>Mark Braham</DisplayName>
        <AccountId>8</AccountId>
        <AccountType/>
      </UserInfo>
    </Report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9F87-A88E-44DF-8FA1-19F05C12DC99}"/>
</file>

<file path=customXml/itemProps2.xml><?xml version="1.0" encoding="utf-8"?>
<ds:datastoreItem xmlns:ds="http://schemas.openxmlformats.org/officeDocument/2006/customXml" ds:itemID="{48E264F8-21A1-49F5-BD30-9A18AF19E417}">
  <ds:schemaRefs>
    <ds:schemaRef ds:uri="http://schemas.microsoft.com/sharepoint/v3/contenttype/forms"/>
  </ds:schemaRefs>
</ds:datastoreItem>
</file>

<file path=customXml/itemProps3.xml><?xml version="1.0" encoding="utf-8"?>
<ds:datastoreItem xmlns:ds="http://schemas.openxmlformats.org/officeDocument/2006/customXml" ds:itemID="{DA41D7C9-7E24-4F48-83AF-454426B4E042}">
  <ds:schemaRefs>
    <ds:schemaRef ds:uri="http://schemas.microsoft.com/sharepoint/v3"/>
    <ds:schemaRef ds:uri="http://purl.org/dc/terms/"/>
    <ds:schemaRef ds:uri="1b6ba34e-9ce1-484f-952b-9827db60256d"/>
    <ds:schemaRef ds:uri="http://schemas.microsoft.com/office/2006/documentManagement/types"/>
    <ds:schemaRef ds:uri="d49fcacc-84b2-49d7-a338-e4fbbe1b3fc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31B5A24-5E4B-48E2-9329-A646F21299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PLT Policy Template v2.dotx</ap:Template>
  <ap:Application>Microsoft Word for the web</ap:Application>
  <ap:DocSecurity>0</ap:DocSecurity>
  <ap:ScaleCrop>false</ap:ScaleCrop>
  <ap:Company>Penrice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Bull</dc:creator>
  <keywords/>
  <lastModifiedBy>Stuart Johnson (CELT)</lastModifiedBy>
  <revision>18</revision>
  <lastPrinted>2017-05-12T13:33:00.0000000Z</lastPrinted>
  <dcterms:created xsi:type="dcterms:W3CDTF">2018-04-16T10:54:00.0000000Z</dcterms:created>
  <dcterms:modified xsi:type="dcterms:W3CDTF">2023-03-23T21:02:40.4817388Z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0x010100425139AEB0A38344ABFB83B456DC59D6|-1226505755</vt:lpwstr>
  </property>
  <property fmtid="{D5CDD505-2E9C-101B-9397-08002B2CF9AE}" pid="3" name="ContentTypeId">
    <vt:lpwstr>0x010100F674377BE5D8DD40B4BCCD5A3B050DF2</vt:lpwstr>
  </property>
  <property fmtid="{D5CDD505-2E9C-101B-9397-08002B2CF9AE}" pid="4" name="ItemRetentionFormula">
    <vt:lpwstr>&lt;formula id="Microsoft.Office.RecordsManagement.PolicyFeatures.Expiration.Formula.BuiltIn"&gt;&lt;number&gt;1&lt;/number&gt;&lt;property&gt;ExpirationDate&lt;/property&gt;&lt;propertyId&gt;73e01a51-9eb2-4651-b7f5-664d8e3f2c3c&lt;/propertyId&gt;&lt;period&gt;days&lt;/period&gt;&lt;/formula&gt;</vt:lpwstr>
  </property>
  <property fmtid="{D5CDD505-2E9C-101B-9397-08002B2CF9AE}" pid="5" name="ReportOwner">
    <vt:lpwstr>8;#Mark Braham</vt:lpwstr>
  </property>
  <property fmtid="{D5CDD505-2E9C-101B-9397-08002B2CF9AE}" pid="6" name="AssignedTo">
    <vt:lpwstr>8;#Mark Braham</vt:lpwstr>
  </property>
  <property fmtid="{D5CDD505-2E9C-101B-9397-08002B2CF9AE}" pid="7" name="ExpirationDate">
    <vt:filetime>2019-09-14T23:00:00Z</vt:filetime>
  </property>
  <property fmtid="{D5CDD505-2E9C-101B-9397-08002B2CF9AE}" pid="8" name="_dlc_ExpireDate">
    <vt:filetime>2019-09-15T23:00:00Z</vt:filetime>
  </property>
</Properties>
</file>